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يحقق الإعلان التأثير المطلوب والنتائج المرغوبة بمفرده ولابد ان تمتاز المنتجات بالجودة وتقدم في شكل يجعل المستهلكون يقبلون على شرائها،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