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أثر اندماج الشركة وتحولها وتقسيمها على شخصيتها الاعتبارية يحدث أن يقرر الشركاء تحويل الشركة من شكل قانوني إلى شكل آخر،  أو أن تندمج الشركة مع شركة أو شركات أخرى،  أو أن يقرر الشركاء تقسيم الشركة يتناول هذا المبحث الأثر القانوني لهذ القرارات على  مثل تحول الشركة ذات المسؤولية المحدودة إلى شركة مساهمة . تحويل أي نوع من الشركات إلى شركة المساهمة المبسطة فيجب إجماع الشركاء أو المساهمين على ذلك.  ٤ ويجوز إضافة لما ذكر أعلاه تحول شركة التضامن وشركة التوصية البسيطة والشركة ذات المسؤولية المحدودة إلى شركة مساهمة إذا طلب ذلك الشركاء المالكون لأكثر من نصف رأس المال ما لم ينص في عقد التأسيس على نسبة أقل،  . إضافة إلى ذلك،  لا يترتب على تحول شركة التضامن أو شركة التوصية البسيطة إلى أي شكل من أشكال الشركات،  إلا إذا قبل الدائنون ذلك صراحة أو إذا لم يعترض أي منهم على قرار الشركاء بالتحول خلال (ثلاثين) يوما من تاريخ إبلاغه به بخطاب مسجل أو بوسائل التقنية الحديثة.  " ثانياً: اندماج الشركات  أو مزج شركتين أو أكثر لتأسيس شركة جديدة.  لذلك يشترط نظام المنافسة السعودي موافقة مجلس حماية المنافسة على عمليات اندماج الشركات.  ويقع الاندماج على نوعين: الأول هو الاندماج بالضم ويقع يجمع شركة أو أكثر في شركة أخرى قائمة.  النوع الثاني هو الاندماج بالمزج ويقع يجمع شركتين أو أكثر لتأسيس شركة جديدة. وهناك عدة أشكال لاندماج الشركات. 1) الاندماج الأفقي Horizontal Mergers  ومثال ذلك اندماج شركة المراعي للألبان وشركة نادك  ومثال ذلك اندماج شركة الاتصالات السعودية أو الكهرباء مع شركة الكابلات السعودية. ج) اندماج الشركات مختلفة النشاط Conglomerate Mergers ويكون بين الشركات التي تمارس أنشطة أو تقدم خدمات مختلفة.  ومثال ذلك أن تندمج شركة سابك مع شركة القصيم الزراعية.  ويجب أن يعد مقترح الاندماج للموافقة عليه من كل شركة طرف فيه وفقا للأوضاع المقررة لتعديل عقد تأسيسها أو نظامها الأساس،  ويبين طبيعة العوض وقيمته بما في ذلك عدد الحصص أو الأسهم التي تخص الشركة المندمجة في رأس مال الشركة الدامجة أو الشركة الناشئة عن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