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الملخص: هدفت الدراسة إلى التعرف على مجالات وأساليب التنمية المهنية اللازمة للقيادات التربوية بمدارس التعليم العام بالمملكة العربية السعودية وتحديداً في مجالات الاتصال والتدريب،</w:t>
      </w:r>
    </w:p>
    <w:p>
      <w:pPr/>
      <w:r>
        <w:rPr/>
        <w:t xml:space="preserve"> وإدارة الاجتماعات، واستخدمت الدراسة المنهج الوصفي المسحي والتحليلي الوثائقي،</w:t>
      </w:r>
    </w:p>
    <w:p>
      <w:pPr/>
      <w:r>
        <w:rPr>
          <w:shd w:val="clear" w:fill="eeee80"/>
        </w:rPr>
        <w:t xml:space="preserve"> وتكونت عينة الدراسة من جميع المديرين ووكلائهم في مدارس التعليم العام الحكومية في محافظة المخواه والبالغ عددهم (148) مديراً ووكيلاً.</w:t>
      </w:r>
    </w:p>
    <w:p>
      <w:pPr/>
      <w:r>
        <w:rPr>
          <w:shd w:val="clear" w:fill="eeee80"/>
        </w:rPr>
        <w:t xml:space="preserve">- أن مجال الاتصال والتواصل هو الأفضل نسبياً (3.</w:t>
      </w:r>
    </w:p>
    <w:p>
      <w:pPr/>
      <w:r>
        <w:rPr/>
        <w:t xml:space="preserve">41) وبدرجة تقدير (كبيرة)،</w:t>
      </w:r>
    </w:p>
    <w:p>
      <w:pPr/>
      <w:r>
        <w:rPr>
          <w:shd w:val="clear" w:fill="eeee80"/>
        </w:rPr>
        <w:t xml:space="preserve"> فيما تواجه المديرين عوائق وتحديات تتعلق بإدارة الاجتماعات بمتوسط (3.</w:t>
      </w:r>
    </w:p>
    <w:p>
      <w:pPr/>
      <w:r>
        <w:rPr/>
        <w:t xml:space="preserve">15) وبدرجة (متوسطة)، مع الحاجة للتدريب بمتوسط (3.07) وبدرجة (متوسطة).</w:t>
      </w:r>
    </w:p>
    <w:p>
      <w:pPr/>
      <w:r>
        <w:rPr>
          <w:shd w:val="clear" w:fill="eeee80"/>
        </w:rPr>
        <w:t xml:space="preserve">أن دور وزارة التعليم في تحقيق التنمية المهنية للقيادات التربوية من المديرين والوكلاء بمدارس التعليم العام من خلال الممارسات</w:t>
      </w:r>
    </w:p>
    <w:p>
      <w:pPr/>
      <w:r>
        <w:rPr>
          <w:shd w:val="clear" w:fill="eeee80"/>
        </w:rPr>
        <w:t xml:space="preserve">الإشرافية لإدارة التعليمية والمشرفين المنسقين لا تزال تمارس بدرجة تقدير (متوسطة).</w:t>
      </w:r>
    </w:p>
    <w:p>
      <w:pPr/>
      <w:r>
        <w:rPr>
          <w:shd w:val="clear" w:fill="eeee80"/>
        </w:rPr>
        <w:t xml:space="preserve">وجود الكثير من جوانب القصور والحاجة الماسة للتنمية المهنية للقيادات الإدارية مديري المدارس ووكلائهم،</w:t>
      </w:r>
    </w:p>
    <w:p>
      <w:pPr/>
      <w:r>
        <w:rPr>
          <w:shd w:val="clear" w:fill="eeee80"/>
        </w:rPr>
        <w:t xml:space="preserve">محافظة المخواه وعموم المملكة.</w:t>
      </w:r>
    </w:p>
    <w:p>
      <w:pPr/>
      <w:r>
        <w:rPr>
          <w:shd w:val="clear" w:fill="eeee80"/>
        </w:rPr>
        <w:t xml:space="preserve">الكلمات المفتاحية التنمية المهنية القيادات التربوية مدارس التعليم العام المملكة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2026-10-03T01:39:27+00:00</dcterms:created>
  <dcterms:modified xsi:type="dcterms:W3CDTF">2026-10-03T01:39:27+00:00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