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Hydrogen, chemical element that exists as a gas at roomtemperature. </w:t>
      </w:r>
    </w:p>
    <w:p>
      <w:pPr/>
      <w:r>
        <w:rPr>
          <w:shd w:val="clear" w:fill="eeee80"/>
        </w:rPr>
        <w:t xml:space="preserve">When hydrogen gas burns in air, it formswater.</w:t>
      </w:r>
    </w:p>
    <w:p>
      <w:pPr/>
      <w:r>
        <w:rPr/>
        <w:t xml:space="preserve"> French chemist Antoine Lavoisier namedhydrogen from the Greek words for "water former."• Hydrogen has the smallest atoms of any element. Ahydrogen atom contains one proton, and only oneelectron . The proton is the center, or nucleus, of thehydrogen atom, and the electron travels around thenucleus.• Pure hydrogen exists as hydrogen gas, in which pairs ofhydrogen atoms bond together to make molecules.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2026-08-27T19:20:45+00:00</dcterms:created>
  <dcterms:modified xsi:type="dcterms:W3CDTF">2026-08-27T19:20:45+00:00</dcterms:modified>
</cp:coreProperties>
</file>

<file path=docProps/custom.xml><?xml version="1.0" encoding="utf-8"?>
<Properties xmlns="http://schemas.openxmlformats.org/officeDocument/2006/custom-properties" xmlns:vt="http://schemas.openxmlformats.org/officeDocument/2006/docPropsVTypes"/>
</file>