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مرحلة البدايات الاولى للنشاط المقارني : يمكن اعتبار رواد النهضة العربية هم أصحاب البدايات الاولى للادب المقارن في العالم العربي، فقد ذهب إلى فرنسا مرافقا تلخيص باريز( الذي يشكل اللبنة األولى في فكرة المقارنة بين الشرق والغرب، الموقف من اآلخر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