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مع اقتراب النساء من سن اليأس ومعاناتهن من انقطاع الطمث ،</w:t>
      </w:r>
    </w:p>
    <w:p>
      <w:pPr/>
      <w:r>
        <w:rPr>
          <w:shd w:val="clear" w:fill="eeee80"/>
        </w:rPr>
        <w:t xml:space="preserve"> يمكن أن تؤثر التقلبات الهرمونية على أنظمة مختلفة في الجسم ،</w:t>
      </w:r>
    </w:p>
    <w:p>
      <w:pPr/>
      <w:r>
        <w:rPr/>
        <w:t xml:space="preserve"> بما في ذلك الجهاز العضلي الهيكلي.</w:t>
      </w:r>
    </w:p>
    <w:p>
      <w:pPr/>
      <w:r>
        <w:rPr>
          <w:shd w:val="clear" w:fill="eeee80"/>
        </w:rPr>
        <w:t xml:space="preserve"> يلعب الإستروجين دورًا مهمًا في الحفاظ على صحة المفاصل ،</w:t>
      </w:r>
    </w:p>
    <w:p>
      <w:pPr/>
      <w:r>
        <w:rPr/>
        <w:t xml:space="preserve"> حيث يساعد في تقليل الالتهاب ويساهم في تزييت المفاصل. لذلك ،</w:t>
      </w:r>
    </w:p>
    <w:p>
      <w:pPr/>
      <w:r>
        <w:rPr>
          <w:shd w:val="clear" w:fill="eeee80"/>
        </w:rPr>
        <w:t xml:space="preserve"> يمكن أن يؤدي انخفاض مستويات هرمون الاستروجين أثناء انقطاع الطمث إلى مشاكل متعلقة بالمفاصل ،</w:t>
      </w:r>
    </w:p>
    <w:p>
      <w:pPr/>
      <w:r>
        <w:rPr/>
        <w:t xml:space="preserve"> مثل التيبس والتورم والألم.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2026-10-02T00:29:59+00:00</dcterms:created>
  <dcterms:modified xsi:type="dcterms:W3CDTF">2026-10-02T00:29:59+00:00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