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مسألة أصل الشعب الأمازيغي معقدة، حيث يُركز البحث التقليدي على هجرات من مناطق مختلفة. بدلاً من التركيز على هجرة الأمازيغ، قد يكون من المفيد البحث في تفاعلهم مع البيئة والعوامل التاريخية في شمال غرب إفريقيا. يجب أن يركز البحث على البيانات الأنثروبولوجيا واللغوية لفهم كيفية تعمير المنطقة. يشير وجود الإنسان العاتري في المغرب إلى وجود صلة بين سكان شمال أفريقيا الحاليين وبين الإنسان العاقل القديم. يُشير وجود إنسان المشتى في البدايات إلى احتمال وجود صلة بين الأمازيغ وأوروبا الشرقية أو الغربية،  والتي قد تكون قد ظهرت في القصص الأسطورية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