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 وهو انتهاك حقوق الآخرين بوضع الشيْ في غير موضعه،</w:t>
      </w:r>
    </w:p>
    <w:p>
      <w:pPr/>
      <w:r>
        <w:rPr>
          <w:shd w:val="clear" w:fill="eeee80"/>
        </w:rPr>
        <w:t xml:space="preserve"> وهو من الأفعال البغيضة التي ترفضها السَجيّة السليمة،</w:t>
      </w:r>
    </w:p>
    <w:p>
      <w:pPr/>
      <w:r>
        <w:rPr>
          <w:shd w:val="clear" w:fill="eeee80"/>
        </w:rPr>
        <w:t xml:space="preserve"> وقد حذرت الشرائع السماوية كلها من الظلم وأولها الإسلام،</w:t>
      </w:r>
    </w:p>
    <w:p>
      <w:pPr/>
      <w:r>
        <w:rPr>
          <w:shd w:val="clear" w:fill="eeee80"/>
        </w:rPr>
        <w:t xml:space="preserve"> فحرَّمه الله على خلقه ونفسه ولم يجعل لارتكابه مسوغاً أو ضرورة،</w:t>
      </w:r>
    </w:p>
    <w:p>
      <w:pPr/>
      <w:r>
        <w:rPr>
          <w:shd w:val="clear" w:fill="eeee80"/>
        </w:rPr>
        <w:t xml:space="preserve"> فقد جاء في الحديث القدسيّ: (يا عبادي إني حرَّمتُ الظلمَ على نفسي وجعلتُه بينكم محرَّمًا فلا تظَّالموا)[١] فالظلم مرتعه وخيم،</w:t>
      </w:r>
    </w:p>
    <w:p>
      <w:pPr/>
      <w:r>
        <w:rPr>
          <w:shd w:val="clear" w:fill="eeee80"/>
        </w:rPr>
        <w:t xml:space="preserve">‎تتعدد أنواع الظلم في المجتمع،</w:t>
      </w:r>
    </w:p>
    <w:p>
      <w:pPr/>
      <w:r>
        <w:rPr>
          <w:shd w:val="clear" w:fill="eeee80"/>
        </w:rPr>
        <w:t xml:space="preserve"> فيظهر ظلم الإنسان لنفسه بابتعاده عن توحيد الله وبالشرك به،</w:t>
      </w:r>
    </w:p>
    <w:p>
      <w:pPr/>
      <w:r>
        <w:rPr>
          <w:shd w:val="clear" w:fill="eeee80"/>
        </w:rPr>
        <w:t xml:space="preserve"> وباقترافه الذنوب والمعاصي التي تودي به إلى التهلكة،</w:t>
      </w:r>
    </w:p>
    <w:p>
      <w:pPr/>
      <w:r>
        <w:rPr>
          <w:shd w:val="clear" w:fill="eeee80"/>
        </w:rPr>
        <w:t xml:space="preserve"> ويكون ظلم الإنسان لغيره من البشر بالغيبة،</w:t>
      </w:r>
    </w:p>
    <w:p>
      <w:pPr/>
      <w:r>
        <w:rPr>
          <w:shd w:val="clear" w:fill="eeee80"/>
        </w:rPr>
        <w:t xml:space="preserve"> والاعتداء على أعراضهم،</w:t>
      </w:r>
    </w:p>
    <w:p>
      <w:pPr/>
      <w:r>
        <w:rPr>
          <w:shd w:val="clear" w:fill="eeee80"/>
        </w:rPr>
        <w:t xml:space="preserve"> أمّا ظلم الإنسان لأسرته فيكون بالتمييز بين الأبناء،</w:t>
      </w:r>
    </w:p>
    <w:p>
      <w:pPr/>
      <w:r>
        <w:rPr>
          <w:shd w:val="clear" w:fill="eeee80"/>
        </w:rPr>
        <w:t xml:space="preserve"> وتفضيل أحدهم على الآخر،</w:t>
      </w:r>
    </w:p>
    <w:p>
      <w:pPr/>
      <w:r>
        <w:rPr>
          <w:shd w:val="clear" w:fill="eeee80"/>
        </w:rPr>
        <w:t xml:space="preserve"> و يكون أيضاً بعدم تلبية احتياجات أسرته رغم مقدرته على ذلك،</w:t>
      </w:r>
    </w:p>
    <w:p>
      <w:pPr/>
      <w:r>
        <w:rPr>
          <w:shd w:val="clear" w:fill="eeee80"/>
        </w:rPr>
        <w:t xml:space="preserve"> وقد يكون الإنسان ظالماً لمجتمعه بارتكاب الأفعال السيئة التي تضيع مقدَّرات المجتمع وتبددها؛</w:t>
      </w:r>
    </w:p>
    <w:p>
      <w:pPr/>
      <w:r>
        <w:rPr>
          <w:shd w:val="clear" w:fill="eeee80"/>
        </w:rPr>
        <w:t xml:space="preserve"> وقد يطال الظلم الحيوانات أيضاً؛</w:t>
      </w:r>
    </w:p>
    <w:p>
      <w:pPr/>
      <w:r>
        <w:rPr>
          <w:shd w:val="clear" w:fill="eeee80"/>
        </w:rPr>
        <w:t xml:space="preserve"> حيث يكون بإزهاق أرواحها دون سبب،</w:t>
      </w:r>
    </w:p>
    <w:p>
      <w:pPr/>
      <w:r>
        <w:rPr>
          <w:shd w:val="clear" w:fill="eeee80"/>
        </w:rPr>
        <w:t xml:space="preserve"> أو الاعتداء عليها بالخنق والضرب وغيرها من الأمور اللاإنسانية.</w:t>
      </w:r>
    </w:p>
    <w:p>
      <w:pPr/>
      <w:r>
        <w:rPr>
          <w:shd w:val="clear" w:fill="eeee80"/>
        </w:rPr>
        <w:t xml:space="preserve"> ذكر ابن خلدون في مقدمته فصلاً بعنوان(الظلم مؤذن بخراب العمران) ليبين آثار الظلم العظيمة التي تعود على الفرد والمجتمع؛</w:t>
      </w:r>
    </w:p>
    <w:p>
      <w:pPr/>
      <w:r>
        <w:rPr>
          <w:shd w:val="clear" w:fill="eeee80"/>
        </w:rPr>
        <w:t xml:space="preserve"> وسبب لاستحقاق غضب الله والطرد من رحمته،</w:t>
      </w:r>
    </w:p>
    <w:p>
      <w:pPr/>
      <w:r>
        <w:rPr>
          <w:shd w:val="clear" w:fill="eeee80"/>
        </w:rPr>
        <w:t xml:space="preserve"> وهو سبب لنشر العداوة والبغضاء بين أفراد المجتمع؛</w:t>
      </w:r>
    </w:p>
    <w:p>
      <w:pPr/>
      <w:r>
        <w:rPr>
          <w:shd w:val="clear" w:fill="eeee80"/>
        </w:rPr>
        <w:t xml:space="preserve"> والمجتمع المعروف بظلمه يستحق غضب الله ونزع البركة منه،</w:t>
      </w:r>
    </w:p>
    <w:p>
      <w:pPr/>
      <w:r>
        <w:rPr>
          <w:shd w:val="clear" w:fill="eeee80"/>
        </w:rPr>
        <w:t xml:space="preserve"> بما يظهر به من كره وحقد وآفات أخرى؛</w:t>
      </w:r>
    </w:p>
    <w:p>
      <w:pPr/>
      <w:r>
        <w:rPr>
          <w:shd w:val="clear" w:fill="eeee80"/>
        </w:rPr>
        <w:t xml:space="preserve"> وهو الأمر الذي يؤدي إلى تبديد طاقاته؛</w:t>
      </w:r>
    </w:p>
    <w:p>
      <w:pPr/>
      <w:r>
        <w:rPr>
          <w:shd w:val="clear" w:fill="eeee80"/>
        </w:rPr>
        <w:t xml:space="preserve"> إذ يقف الظلم مانعاً قوياً أمام تقدمه ونهضته،</w:t>
      </w:r>
    </w:p>
    <w:p>
      <w:pPr/>
      <w:r>
        <w:rPr>
          <w:shd w:val="clear" w:fill="eeee80"/>
        </w:rPr>
        <w:t xml:space="preserve"> وأمنه واستقراره بدلاً من توجيهها لمواكبة العصر وتطوير إمكاناته،</w:t>
      </w:r>
    </w:p>
    <w:p>
      <w:pPr/>
      <w:r>
        <w:rPr>
          <w:shd w:val="clear" w:fill="eeee80"/>
        </w:rPr>
        <w:t xml:space="preserve"> فما أجمل أن يكون الإنسان عادلاً مع نفسه والآخرين،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2024-03-29T12:31:36+00:00</dcterms:created>
  <dcterms:modified xsi:type="dcterms:W3CDTF">2024-03-29T12:31:36+00:00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