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ابلرجوع اىل احكام االمر رقم 75/74 املؤرخ يف 12/11/1975 املتضمن اعداد مسح اااثنيا: قاعدة االثر النسيب للشهر – قاعدة الشهر املسبق-</w:t>
      </w:r>
    </w:p>
    <w:p>
      <w:pPr/>
      <w:r>
        <w:rPr>
          <w:shd w:val="clear" w:fill="eeee80"/>
        </w:rPr>
        <w:t xml:space="preserve">ال ميكن للمحافظ العقاري اجراء شهر اي تصرف وارد على عقار مامل يكن هناك شهر مسبق للمحرر </w:t>
      </w:r>
    </w:p>
    <w:p>
      <w:pPr/>
      <w:r>
        <w:rPr>
          <w:shd w:val="clear" w:fill="eeee80"/>
        </w:rPr>
        <w:t xml:space="preserve">الذي على اساسه مت التصرف يف العقار ابي شكل من اشكال التصرف وهوما جاء به بص املادة 88 من املرسوم </w:t>
      </w:r>
    </w:p>
    <w:p>
      <w:pPr/>
      <w:r>
        <w:rPr>
          <w:shd w:val="clear" w:fill="eeee80"/>
        </w:rPr>
        <w:t xml:space="preserve"> ىو المبمغ المالي الذي يمتزم المستأجر بدفعو في مقابل حصولو عمى المنفعة.</w:t>
      </w:r>
    </w:p>
    <w:p>
      <w:pPr/>
      <w:r>
        <w:rPr/>
        <w:t xml:space="preserve"> وتقضي م.ق.م. أن بدل اإليجار قد يكون نقدا أو بتقديم أي عمل آخر،</w:t>
      </w:r>
    </w:p>
    <w:p>
      <w:pPr/>
      <w:r>
        <w:rPr>
          <w:shd w:val="clear" w:fill="eeee80"/>
        </w:rPr>
        <w:t xml:space="preserve">في نسبة معينة من المحصول ويجب أن تكون األجرة حقيقة وجدية بحيث ال تكون مقدارا تافيا يقترب من </w:t>
      </w:r>
    </w:p>
    <w:p>
      <w:pPr/>
      <w:r>
        <w:rPr/>
        <w:t xml:space="preserve">العدم. ويشترط أن تكون األجرة معمومة وىذا ما قضت بو م.</w:t>
      </w:r>
    </w:p>
    <w:p>
      <w:pPr/>
      <w:r>
        <w:rPr>
          <w:shd w:val="clear" w:fill="eeee80"/>
        </w:rPr>
        <w:t xml:space="preserve">اإليجار تقديم عمل يجب تقويمو وتقديره في العقد.</w:t>
      </w:r>
    </w:p>
    <w:p>
      <w:pPr/>
      <w:r>
        <w:rPr>
          <w:shd w:val="clear" w:fill="eeee80"/>
        </w:rPr>
        <w:t xml:space="preserve">تعد المدة من العناصر الجوىرية في عقد اإليجار ألنو من العقود الزمنية التي تتخذ فيو التزامات وحقوق </w:t>
      </w:r>
    </w:p>
    <w:p>
      <w:pPr/>
      <w:r>
        <w:rPr/>
        <w:t xml:space="preserve">الطرفين تبعا لمدة العقد، وليذا فقد نصت م.</w:t>
      </w:r>
    </w:p>
    <w:p>
      <w:pPr/>
      <w:r>
        <w:rPr>
          <w:shd w:val="clear" w:fill="eeee80"/>
        </w:rPr>
        <w:t xml:space="preserve">تكون مدة معمومة وبالتالي استبعد المشرع العقود غير المحددة والعقود األبدية إذ عمى أساس ىذه المدةرقم 76-63 املتضمن أتسيس السجل العقاري )ال ميكن القيام ابي اجراء لإلشهار يف احملافظة العقارية يف حالة </w:t>
      </w:r>
    </w:p>
    <w:p>
      <w:pPr/>
      <w:r>
        <w:rPr>
          <w:shd w:val="clear" w:fill="eeee80"/>
        </w:rPr>
        <w:t xml:space="preserve">عدم وجود اشهار مسبق او مقارن للعقد او القرار القضائي او شهادة االنتقال عن طريق اشهار مسبق او مقارن </w:t>
      </w:r>
    </w:p>
    <w:p>
      <w:pPr/>
      <w:r>
        <w:rPr/>
        <w:t xml:space="preserve">للعقد او القرار القضائي او شهادة االنتقال عن طريق الوفاة، يثبت حق املتصرف او صاحب احلق اخلري(.</w:t>
      </w:r>
    </w:p>
    <w:p>
      <w:pPr/>
      <w:r>
        <w:rPr>
          <w:shd w:val="clear" w:fill="eeee80"/>
        </w:rPr>
        <w:t xml:space="preserve">فالشهر املسبق حيقق الطمأنينة يف املعامالت العقارية وبني صاحب احلق االخري الوارد على عقار الذي </w:t>
      </w:r>
    </w:p>
    <w:p>
      <w:pPr/>
      <w:r>
        <w:rPr>
          <w:shd w:val="clear" w:fill="eeee80"/>
        </w:rPr>
        <w:t xml:space="preserve">ميكن معرفته مبجرد االطالع على البطاقة العقارية،</w:t>
      </w:r>
    </w:p>
    <w:p>
      <w:pPr/>
      <w:r>
        <w:rPr>
          <w:shd w:val="clear" w:fill="eeee80"/>
        </w:rPr>
        <w:t xml:space="preserve">2 بعملية االشهار هلذه احملررات اذ رأى عدم احرتام قاعدة االثر املسبق للشهر</w:t>
      </w:r>
    </w:p>
    <w:p>
      <w:pPr/>
      <w:r>
        <w:rPr>
          <w:shd w:val="clear" w:fill="eeee80"/>
        </w:rPr>
        <w:t xml:space="preserve">غري ان هذه القاعدة ال ميكن اعماهلا على كافة احملررات لورود استثناءات عليها:</w:t>
      </w:r>
    </w:p>
    <w:p>
      <w:pPr/>
      <w:r>
        <w:rPr>
          <w:shd w:val="clear" w:fill="eeee80"/>
        </w:rPr>
        <w:t xml:space="preserve">أ. الستثناءات الواردة ابملرسوم 76-63</w:t>
      </w:r>
    </w:p>
    <w:p>
      <w:pPr/>
      <w:r>
        <w:rPr>
          <w:shd w:val="clear" w:fill="eeee80"/>
        </w:rPr>
        <w:t xml:space="preserve">لقد جاءت املادة 89 من املرسوم 76-63 ابستثنائيني )تستثين القاعدة املدرجة يف الفقرة االوىل من </w:t>
      </w:r>
    </w:p>
    <w:p>
      <w:pPr/>
      <w:r>
        <w:rPr>
          <w:shd w:val="clear" w:fill="eeee80"/>
        </w:rPr>
        <w:t xml:space="preserve">- عند االجراء االويل اخلاص بشهر احلقوق العقارية يف السجل العقاري والذي مت تطبيقا للمواد 08</w:t>
      </w:r>
    </w:p>
    <w:p>
      <w:pPr/>
      <w:r>
        <w:rPr>
          <w:shd w:val="clear" w:fill="eeee80"/>
        </w:rPr>
        <w:t xml:space="preserve">- عندما يكون حق املتصرف او صاحب احلق االخري انجتا عن سند اكتسب اترخيا اثبتا قبل اول </w:t>
      </w:r>
    </w:p>
    <w:p>
      <w:pPr/>
      <w:r>
        <w:rPr>
          <w:shd w:val="clear" w:fill="eeee80"/>
        </w:rPr>
        <w:t xml:space="preserve">76-63 جندها تتعلق إبيداع واثئق مسح االراضي على مستوى احملافظة العقارية بعد االنتهاء منلراضي العام </w:t>
      </w:r>
    </w:p>
    <w:p>
      <w:pPr/>
      <w:r>
        <w:rPr/>
        <w:t xml:space="preserve">قواعد وشروط املتعلقة ابلشهر العقاري، والتنظيم الداخلي للمحافظة العقارية يف الفرع الثالث.</w:t>
      </w:r>
    </w:p>
    <w:p>
      <w:pPr/>
      <w:r>
        <w:rPr>
          <w:shd w:val="clear" w:fill="eeee80"/>
        </w:rPr>
        <w:t xml:space="preserve">الفرع االول: املقصود ابحملافظة العقارية </w:t>
      </w:r>
    </w:p>
    <w:p>
      <w:pPr/>
      <w:r>
        <w:rPr>
          <w:shd w:val="clear" w:fill="eeee80"/>
        </w:rPr>
        <w:t xml:space="preserve">اوال: املدلول اللغوي للمحافظة العقارية</w:t>
      </w:r>
    </w:p>
    <w:p>
      <w:pPr/>
      <w:r>
        <w:rPr>
          <w:shd w:val="clear" w:fill="eeee80"/>
        </w:rPr>
        <w:t xml:space="preserve">2 احملافظة: تعين حفظ،</w:t>
      </w:r>
    </w:p>
    <w:p>
      <w:pPr/>
      <w:r>
        <w:rPr/>
        <w:t xml:space="preserve"> صيانة،</w:t>
      </w:r>
    </w:p>
    <w:p>
      <w:pPr/>
      <w:r>
        <w:rPr>
          <w:shd w:val="clear" w:fill="eeee80"/>
        </w:rPr>
        <w:t xml:space="preserve"> والقائم بعملية احلفظ فيها يسمى احملافظ العقاري.</w:t>
      </w:r>
    </w:p>
    <w:p>
      <w:pPr/>
      <w:r>
        <w:rPr>
          <w:shd w:val="clear" w:fill="eeee80"/>
        </w:rPr>
        <w:t xml:space="preserve">1 رحاميية عماد الدين،</w:t>
      </w:r>
    </w:p>
    <w:p>
      <w:pPr/>
      <w:r>
        <w:rPr/>
        <w:t xml:space="preserve"> مرجع سابق، ص243.2 رامول خالد،</w:t>
      </w:r>
    </w:p>
    <w:p>
      <w:pPr/>
      <w:r>
        <w:rPr>
          <w:shd w:val="clear" w:fill="eeee80"/>
        </w:rPr>
        <w:t xml:space="preserve"> صندوق الضمان والكفالة املتبادلة يف عقد بيع التصاميم،</w:t>
      </w:r>
    </w:p>
    <w:p>
      <w:pPr/>
      <w:r>
        <w:rPr/>
        <w:t xml:space="preserve"> مقال منشور يف جملة املفكر، العدد اخلامس،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2026-09-22T07:10:06+00:00</dcterms:created>
  <dcterms:modified xsi:type="dcterms:W3CDTF">2026-09-22T07:10:06+00:00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