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most prevalent goal in the Arab countries in my opinion is Gender, as nowadays we have seen a lot of improvement in the rules and policies to enable women to become an important part at any organization. </w:t>
      </w:r>
    </w:p>
    <w:p>
      <w:pPr/>
      <w:r>
        <w:rPr>
          <w:shd w:val="clear" w:fill="eeee80"/>
        </w:rPr>
        <w:t xml:space="preserve">This gender equality as well allows women to share its knowledge from different perspective to the whole world as a wife, mother, and the most important as a women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2026-08-30T15:54:15+00:00</dcterms:created>
  <dcterms:modified xsi:type="dcterms:W3CDTF">2026-08-30T15:54:15+00:00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