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prevalent goal in the Arab countries in my opinion is Gender, as nowadays we have seen a lot of improvement in the rules and policies to enable women to become an important part at any organization. </w:t>
      </w:r>
    </w:p>
    <w:p>
      <w:pPr/>
      <w:r>
        <w:rPr>
          <w:shd w:val="clear" w:fill="eeee80"/>
        </w:rPr>
        <w:t xml:space="preserve">This gender equality as well allows women to share its knowledge from different perspective to the whole world as a wife, mother, and the most important as a women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2026-10-03T09:15:39+00:00</dcterms:created>
  <dcterms:modified xsi:type="dcterms:W3CDTF">2026-10-03T09:15:39+00:00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