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Sistema ng paglinang sa talino ang edukasyon.</w:t>
      </w:r>
    </w:p>
    <w:p>
      <w:pPr/>
      <w:r>
        <w:rPr/>
        <w:t xml:space="preserve"> Isa itong unti-unti at antas-antas naproseso sa pedagohiya o pagtuturo at pag-aaral. Nakaprograma sa paaralan o akademya angpaglinang sa talino, agham at sining ang timbulan ng pedagohiya. Isip ang pinagtutuunan ngpedagohiya. Sa diwang ito ang sistema ng edukasyon ng lipunang Pilipino—sa simulain.Layunin at gawain—ay dapat na mabulas na tumutugon sa adhikain ng lipunan, layunin ng mgamamamayan at kagustuhan ng bayan sa pamumuhay na matiwasay at maunlad.Malusog at malikhain kamalayang panlipunan ang pinagsisikhayang linangin ng mgaiskolar o pantas ng buhay ng lipunan.Taliwas sa nabanggit ang katotohanang umiiral sa sistema ng edukasyon. Marurunongang produkto ng umiiral na sistema ng edukasyon.Marurunong ang produkto ng umiiral na sistema ng edukasyon. Marurunong na tanga ointelektwal idyot ang mga tituladong nakalatag sa ibat-ibang propesyon. Marunong ang taongmay mga kaalaman sa isip. Idyot ang walang kamuwangan sa realidad ng buhay. Ang kabuluhanng karunungan ay laging nasa kapakinabangan at kabutihan ng lipunan. Lipunan ay may-ari ngkarunungan. Prangkisa, sa anyo ng lisensya, ang pahintulot na ipinagkakaloob ng lipunan sa mgapropesyunal—guro, doktor, inhenyero atbp.—sa paggamit ng kanilang karunungan na maykabayaran ang serbisyo sa lipunan.Hindi, kailanman sa pangkalahatan, inaalintana ng mga propesyunal ang kagalingangpanlipunan sa kanilang opisyo o paghahanapbuhay. Mahina o tahasang wala sa talino ng mgapropesyonal yaong pagpapahalagang pantao, panlipunan, pambayan at pambansa. Makasarili angmga propesyonal. </w:t>
      </w:r>
    </w:p>
    <w:p>
      <w:pPr/>
      <w:r>
        <w:rPr>
          <w:shd w:val="clear" w:fill="eeee80"/>
        </w:rPr>
        <w:t xml:space="preserve">Hatid ito ng napakasamang sistemang sosyal na malakolonyal at malapyudalna tahasang siklo sa reyalidad ng ekonomiya, pulitika at hanggang sa antas ng kultura.</w:t>
      </w:r>
    </w:p>
    <w:p>
      <w:pPr/>
      <w:r>
        <w:rPr/>
        <w:t xml:space="preserve">Sa pagkatao, napupukaw ang pagkamakasarili dahil tandisang nakasanib sa kamalayangpanlipunan ang kalikasang hayop at nakatining ito sa kultura ng bayan. Matira-matibay angpilosopiya ng buhay sa lipunang Pilipino. Sapagkat nabuo na ng kabihasnan ang kolektibong11sarili sa kilatis ng katauhan ng mga uri ng pagkatao sa lipunan. Nagmamalasakitan ang iwingkolektibong sarili sa kauri na kapinsalaan o kapahamakan naman ng ibang uri. Nagagatungan paang pansariling tendensya ng magkakahidwaang kolektibong sarili sa mga uri ng mga tao salipunang Pilipino ng kaisipang rehiyonalismo. Isang anyo ng kulturang pyudal angrehiyonalismo—makitid sa pananaw ng katuturan ng salimuhaang panlipunan na balakid sapambayan at pambansang kagalingan.</w:t>
      </w:r>
    </w:p>
    <w:p>
      <w:pPr/>
      <w:r>
        <w:rPr>
          <w:shd w:val="clear" w:fill="eeee80"/>
        </w:rPr>
        <w:t xml:space="preserve">Ang mapaminsalang talino ng mga Pilipino, sa punto ng kabutihang panlipunan atkagalingang pambansa, ay dulot ng dispalinghadong edukasyong itinataguyod ng paaralan oakademya.</w:t>
      </w:r>
    </w:p>
    <w:p>
      <w:pPr/>
      <w:r>
        <w:rPr/>
        <w:t xml:space="preserve"> Katunayan, tinutulan nga ng mga kabataang estudyante ang edukasyong komersyal,kolonyal at pormalistiko.Aktibong mawawasak ang pagkamakasarili sa kolektibong sarili ng mga uri ng pagkataosa lipunan sa pamamagitan lamang ng karunungang Pilipino, na mula sa mga karanasan ngsambayanang Pilipino sa Luzon, Visayas at Mindanaw—sinisinop ng akademya—para sakaunlaran ng bansa at kabutihan ng sambayanang Pilipino. </w:t>
      </w:r>
    </w:p>
    <w:p>
      <w:pPr/>
      <w:r>
        <w:rPr>
          <w:shd w:val="clear" w:fill="eeee80"/>
        </w:rPr>
        <w:t xml:space="preserve">Wikang Filipino, na bigkis ng ibaibangwikang lalawiganin o bernakular, ang tanging makalilinang sa talino ng sambayanan namakatao, makalipunan, makabayan at may pandaigdigang pananaw.</w:t>
      </w:r>
    </w:p>
    <w:p>
      <w:pPr/>
      <w:r>
        <w:rPr/>
        <w:t xml:space="preserve">Sa dinamismo ng talinong makalipunan mapaghuhunos sa katauhan ang makasarilingtendensya. </w:t>
      </w:r>
    </w:p>
    <w:p>
      <w:pPr/>
      <w:r>
        <w:rPr>
          <w:shd w:val="clear" w:fill="eeee80"/>
        </w:rPr>
        <w:t xml:space="preserve">Ang uri ng pagkatao na pangunahing itinatakda sa relasyon sa produksyon ng yamangpanlipunan ay gradwal na mapupurga (itatakwil ang kahayupan sa sarili) sa radikal na paglilinissa katauhan ng edukasyong makatao.</w:t>
      </w:r>
    </w:p>
    <w:p>
      <w:pPr/>
      <w:r>
        <w:rPr/>
        <w:t xml:space="preserve"> Titining sa kultura ng bayan ang diwang makatao.Epistemolohiya, agham ng karunungan, ang lunsaran at sinupan ng pambansangkarunungan na Filipinolohiya: pilosopiyang Pilipino, lohikang Pilipino at paninindigang Pilipino.</w:t>
      </w:r>
    </w:p>
    <w:p>
      <w:pPr/>
      <w:r>
        <w:rPr>
          <w:shd w:val="clear" w:fill="eeee80"/>
        </w:rPr>
        <w:t xml:space="preserve">Sa katuturang akademiko ang Filipinolohiya ay ukol sa mga kursong dapat bukal ng mgakatalinuhang panlipunan na inter-aktibong pinagsisikhayan ng guro at estudyante sa sitwasyongpedagohikal.</w:t>
      </w:r>
    </w:p>
    <w:p>
      <w:pPr/>
      <w:r>
        <w:rPr>
          <w:shd w:val="clear" w:fill="eeee80"/>
        </w:rPr>
        <w:t xml:space="preserve">Totoo, mabuti at maganda sa pambansang praxis (aksiyon at repleksyon) na sinisihop saagham at sining na sasalamin sa kabutihan ng lipunan ang tungkulin ng akademya naFilipinolohiya ang oryentasyon.</w:t>
      </w:r>
    </w:p>
    <w:p>
      <w:pPr/>
      <w:r>
        <w:rPr/>
        <w:t xml:space="preserve">May pananagutan ang mga guro sa akademya sa pananatili ng mapaminsalang talinongnakasanib sa kamalayang panlipunan ng kabihasnang Pilipino. Dapat magtika ang kaguruan atmagiting na harapin ang marawal at malagim na reyalidad sa lipunan. </w:t>
      </w:r>
    </w:p>
    <w:p>
      <w:pPr/>
      <w:r>
        <w:rPr>
          <w:shd w:val="clear" w:fill="eeee80"/>
        </w:rPr>
        <w:t xml:space="preserve">Mababago nila angreyalidad kung babaguhin muna ng kaguruan ang angking talinong hinubog ng pormal na malingedukasyon.</w:t>
      </w:r>
    </w:p>
    <w:p>
      <w:pPr/>
      <w:r>
        <w:rPr/>
        <w:t xml:space="preserve"> </w:t>
      </w:r>
    </w:p>
    <w:p>
      <w:pPr/>
      <w:r>
        <w:rPr>
          <w:shd w:val="clear" w:fill="eeee80"/>
        </w:rPr>
        <w:t xml:space="preserve">Inuuk-ok ng mapaminsalang talino ang bait/katinuan ng kaguruan sa partikular at sapangkalahatan ang diwang makabayan at progresibo na maghahatid sa lipunan sa kaluwalhatian.</w:t>
      </w:r>
    </w:p>
    <w:p>
      <w:pPr/>
      <w:r>
        <w:rPr>
          <w:shd w:val="clear" w:fill="eeee80"/>
        </w:rPr>
        <w:t xml:space="preserve">Masakit ilahad ngunit ito ang totoo: sa mapanuring pagkukuro, mistulang punerarya ngutak ang akademya at ang mga guro ay embalsamador ng talino.</w:t>
      </w:r>
    </w:p>
    <w:p>
      <w:pPr/>
      <w:r>
        <w:rPr/>
        <w:t xml:space="preserve">Masakit ang katotohanan ngunit nagtuturo.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2026-09-16T09:57:05+00:00</dcterms:created>
  <dcterms:modified xsi:type="dcterms:W3CDTF">2026-09-16T09:57:05+00:00</dcterms:modified>
</cp:coreProperties>
</file>

<file path=docProps/custom.xml><?xml version="1.0" encoding="utf-8"?>
<Properties xmlns="http://schemas.openxmlformats.org/officeDocument/2006/custom-properties" xmlns:vt="http://schemas.openxmlformats.org/officeDocument/2006/docPropsVTypes"/>
</file>