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يجب على الإنسان أن يكون مبتكراً لأن الابتكار يُعدّ أساس التقدّم والتطوّر في حياة الفرد والمجتمع.</w:t>
      </w:r>
    </w:p>
    <w:p>
      <w:pPr/>
      <w:r>
        <w:rPr>
          <w:shd w:val="clear" w:fill="eeee80"/>
        </w:rPr>
        <w:t xml:space="preserve"> فالابتكار يساعد الإنسان على إيجاد حلول جديدة للمشكلات التي تواجهه،</w:t>
      </w:r>
    </w:p>
    <w:p>
      <w:pPr/>
      <w:r>
        <w:rPr/>
        <w:t xml:space="preserve"> ويجعله أكثر قدرة على مواكبة التطوّرات العلمية والتكنولوجية المتسارعة في العصر الحديث.</w:t>
      </w:r>
    </w:p>
    <w:p>
      <w:pPr/>
      <w:r>
        <w:rPr>
          <w:shd w:val="clear" w:fill="eeee80"/>
        </w:rPr>
        <w:t xml:space="preserve"> كما يساهم الابتكار في تطوير المجتمع وتحسين جودة الحياة،</w:t>
      </w:r>
    </w:p>
    <w:p>
      <w:pPr/>
      <w:r>
        <w:rPr/>
        <w:t xml:space="preserve"> حيث تؤدي الأفكار الإبداعية والاختراعات الحديثة إلى تسهيل حياة الإنسان وتنمية الاقتصاد.</w:t>
      </w:r>
    </w:p>
    <w:p>
      <w:pPr/>
      <w:r>
        <w:rPr>
          <w:shd w:val="clear" w:fill="eeee80"/>
        </w:rPr>
        <w:t xml:space="preserve"> ويساعد الابتكار أيضاً على استثمار الوقت والموارد بشكل أفضل،</w:t>
      </w:r>
    </w:p>
    <w:p>
      <w:pPr/>
      <w:r>
        <w:rPr>
          <w:shd w:val="clear" w:fill="eeee80"/>
        </w:rPr>
        <w:t xml:space="preserve"> مما يزيد من كفاءة العمل والإنتاج،</w:t>
      </w:r>
    </w:p>
    <w:p>
      <w:pPr/>
      <w:r>
        <w:rPr/>
        <w:t xml:space="preserve"> كما يشجّع على المنافسة الإيجابية بين الأفراد ويعزّز روح التعاون والعمل الجماعي.</w:t>
      </w:r>
    </w:p>
    <w:p>
      <w:pPr/>
      <w:r>
        <w:rPr>
          <w:shd w:val="clear" w:fill="eeee80"/>
        </w:rPr>
        <w:t xml:space="preserve"> يساهم الابتكار في إيجاد حلول تحافظ على البيئة وتقلّل من المشكلات المستقبلية.</w:t>
      </w:r>
    </w:p>
    <w:p>
      <w:pPr/>
      <w:r>
        <w:rPr>
          <w:shd w:val="clear" w:fill="eeee80"/>
        </w:rPr>
        <w:t xml:space="preserve">كما أن الابتكار يساعد الإنسان على تطوير مهاراته وقدراته العقلية،</w:t>
      </w:r>
    </w:p>
    <w:p>
      <w:pPr/>
      <w:r>
        <w:rPr>
          <w:shd w:val="clear" w:fill="eeee80"/>
        </w:rPr>
        <w:t xml:space="preserve"> مثل التفكير المنطقي والتفكير الإبداعي،</w:t>
      </w:r>
    </w:p>
    <w:p>
      <w:pPr/>
      <w:r>
        <w:rPr>
          <w:shd w:val="clear" w:fill="eeee80"/>
        </w:rPr>
        <w:t xml:space="preserve"> ويجعله أكثر اعتماداً على نفسه في مواجهة التحديات المختلفة.</w:t>
      </w:r>
    </w:p>
    <w:p>
      <w:pPr/>
      <w:r>
        <w:rPr/>
        <w:t xml:space="preserve"> ويساهم الابتكار في تشجيع البحث والتعلّم المستمر، كما يعزّز روح المبادرة والطموح لدى الإنسان ويدفعه إلى تحقيق أهدافه. فإن الابتكار ضرورة أساسية لبناء مستقبل أفضل وتحقيق التقدّم والازدهار للمجتمع،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2026-08-17T21:10:25+00:00</dcterms:created>
  <dcterms:modified xsi:type="dcterms:W3CDTF">2026-08-17T21:10:25+00:00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