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تختلف الآراء حول الأسباب المباشرة وغير المباشرة التي أدت إلى انهيار الدولة الأموية ثم سقوطها في سنة ۱۳۲ هـ .</w:t>
      </w:r>
    </w:p>
    <w:p>
      <w:pPr/>
      <w:r>
        <w:rPr>
          <w:shd w:val="clear" w:fill="eeee80"/>
        </w:rPr>
        <w:t xml:space="preserve"> وبعض هذه الأسباب يتجه إلى تحلل الأسرة المروانية من داخلها ووقوع النزاع على السلطة بين أفرادها ،</w:t>
      </w:r>
    </w:p>
    <w:p>
      <w:pPr/>
      <w:r>
        <w:rPr/>
        <w:t xml:space="preserve"> ذلك النزاع الذي كان مرده إلى السياسة الخاطئة التي سار عليها الأمويون في توليتهم العهد اثنين يلي أحدهما الآخر (۱) .</w:t>
      </w:r>
    </w:p>
    <w:p>
      <w:pPr/>
      <w:r>
        <w:rPr>
          <w:shd w:val="clear" w:fill="eeee80"/>
        </w:rPr>
        <w:t xml:space="preserve"> وبعضها يرجع إلى ما يقال عن انشغال خلفاء بني أمية بلذاتهم عن تفقد أمور الدولة ،</w:t>
      </w:r>
    </w:p>
    <w:p>
      <w:pPr/>
      <w:r>
        <w:rPr/>
        <w:t xml:space="preserve"> وإلى ظلمهم الرعية ، وبعضها يرجع إلى الصراع القبلي بين اليمنية والنزارية ، ذلك الصراع الذي فت من عضد الدولة ،</w:t>
      </w:r>
    </w:p>
    <w:p>
      <w:pPr/>
      <w:r>
        <w:rPr>
          <w:shd w:val="clear" w:fill="eeee80"/>
        </w:rPr>
        <w:t xml:space="preserve"> حيث انتهى الأمر إلى فقدان الدولة سيطرتها على تلك المناطق.</w:t>
      </w:r>
    </w:p>
    <w:p>
      <w:pPr/>
      <w:r>
        <w:rPr/>
        <w:t xml:space="preserve"> ومنها كذلك اضطراب النظام المالي للدولة ،</w:t>
      </w:r>
    </w:p>
    <w:p>
      <w:pPr/>
      <w:r>
        <w:rPr>
          <w:shd w:val="clear" w:fill="eeee80"/>
        </w:rPr>
        <w:t xml:space="preserve"> وظهور الطبقية بشكل حاد بين العرب وبين أهالي البلاد المفتوحة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2026-08-19T04:30:20+00:00</dcterms:created>
  <dcterms:modified xsi:type="dcterms:W3CDTF">2026-08-19T04:30:20+00:00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