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عمر، بجانب دراسته العلمية والأدبية، كان موهوبًا في الفنون، فدخل مدرسة الفنون بتونس وحصل على دبلوم التمثيل من مدرسة التمثيل العربي ودبلوم الموسيقى من معهد الرشيدية. ثم انتقل إلى بغداد في بعثة الجبهة سنة 1959م لمتابعة دراسته الجامعية في كلية التربية الجامعية ببغداد، تخصص تعليم ثانوي. خلال هذه الفترة، استكشف عالم الشعر والشعراء وحصل على ليسانس في الأدب العربي.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