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الطلاب الحفاظ على نظافة بيئة المدرسة من خلال رمي القمامة في أماكنها المخصصة، والحفاظ على نظافة دورات المياه، وتطهير اليدين بعد الاستخدام، ورمي النفايات في الساحات والملاعب في أماكنها المخصصة، وعدم الكتابة على جدران المدرسة أو أبوابها أو نوافذها، والحفاظ على نظافة المقاعد والطاولات، وتغليف الكتب والدفاتر لحمايتها من التمزق، والحفاظ على نظافة المكتبة والاستفادة من كتبها، والعناية بالحديقة المدرسيّة وزرع النباتات فيها وعدم قطف الزهور أو كسر أشجارها.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