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first day, Monday, at 9:10 minutes, weentered the microbiology department.</w:t>
      </w:r>
    </w:p>
    <w:p>
      <w:pPr/>
      <w:r>
        <w:rPr/>
        <w:t xml:space="preserve"> Beforestarting, hands must be sterilized. We sorted thefood samples, and we wrote on each sample thesample number, from which municipality, andthe type of sample Staphylococcus, E. coli. orSalmonella. We use weighing bags on which thename of the sample and the municipalitynumber are written. We take 10 grams of thesample and put it in weighing bags inside thepump device. </w:t>
      </w:r>
    </w:p>
    <w:p>
      <w:pPr/>
      <w:r>
        <w:rPr>
          <w:shd w:val="clear" w:fill="eeee80"/>
        </w:rPr>
        <w:t xml:space="preserve">We pu 90 percent of peptonewater until the total becomes 100.</w:t>
      </w:r>
    </w:p>
    <w:p>
      <w:pPr/>
      <w:r>
        <w:rPr/>
        <w:t xml:space="preserve"> </w:t>
      </w:r>
    </w:p>
    <w:p>
      <w:pPr/>
      <w:r>
        <w:rPr>
          <w:shd w:val="clear" w:fill="eeee80"/>
        </w:rPr>
        <w:t xml:space="preserve">We takeweighing bags and put them inside the churningdevice, then put it in the laboratory incubatorand leave it at 37 degrees Celsius for 24 hours.</w:t>
      </w:r>
    </w:p>
    <w:p>
      <w:pPr/>
      <w:r>
        <w:rPr/>
        <w:t xml:space="preserve">Food samples were made in the Arboretumworked the next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2026-09-28T01:47:13+00:00</dcterms:created>
  <dcterms:modified xsi:type="dcterms:W3CDTF">2026-09-28T01:47:13+00:00</dcterms:modified>
</cp:coreProperties>
</file>

<file path=docProps/custom.xml><?xml version="1.0" encoding="utf-8"?>
<Properties xmlns="http://schemas.openxmlformats.org/officeDocument/2006/custom-properties" xmlns:vt="http://schemas.openxmlformats.org/officeDocument/2006/docPropsVTypes"/>
</file>