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حاجة هي الرغبة في الحصول على خدمات،</w:t>
      </w:r>
    </w:p>
    <w:p>
      <w:pPr/>
      <w:r>
        <w:rPr>
          <w:shd w:val="clear" w:fill="eeee80"/>
        </w:rPr>
        <w:t xml:space="preserve"> أو هي الأهداف التي ينبغي تحقيقها من</w:t>
      </w:r>
    </w:p>
    <w:p>
      <w:pPr/>
      <w:r>
        <w:rPr>
          <w:shd w:val="clear" w:fill="eeee80"/>
        </w:rPr>
        <w:t xml:space="preserve"> الحاجات المعرفية وتتمثل في الحاجة إلى معلومات عن طبيعة إعاقة الابن المعاق،</w:t>
      </w:r>
    </w:p>
    <w:p>
      <w:pPr/>
      <w:r>
        <w:rPr>
          <w:shd w:val="clear" w:fill="eeee80"/>
        </w:rPr>
        <w:t xml:space="preserve">وخصائصهن والضغوط التي ستتعرض لها الأسرة بوجود أحد أف اردها ُيعاني من إعاقة،</w:t>
      </w:r>
    </w:p>
    <w:p>
      <w:pPr/>
      <w:r>
        <w:rPr>
          <w:shd w:val="clear" w:fill="eeee80"/>
        </w:rPr>
        <w:t xml:space="preserve"> وكللك الحاجة إلى معرفة الفرص المستقبلية لتعليب وتدريب وتشغيل المعاق على المهن المناسبة،</w:t>
      </w:r>
    </w:p>
    <w:p>
      <w:pPr/>
      <w:r>
        <w:rPr>
          <w:shd w:val="clear" w:fill="eeee80"/>
        </w:rPr>
        <w:t xml:space="preserve"> وكللك التدخل الطبي المناسب.</w:t>
      </w:r>
    </w:p>
    <w:p>
      <w:pPr/>
      <w:r>
        <w:rPr>
          <w:shd w:val="clear" w:fill="eeee80"/>
        </w:rPr>
        <w:t xml:space="preserve">2. الحاجات المادية: تتمثل الحاجات المادية لأسر الأطفال ذوي الإعاقة في الحاجة إلى الدعب المالي لتأمين المستلزمات الأساسية للمعاق كالرعاية الصحية وتأمين المواصلات،</w:t>
      </w:r>
    </w:p>
    <w:p>
      <w:pPr/>
      <w:r>
        <w:rPr>
          <w:shd w:val="clear" w:fill="eeee80"/>
        </w:rPr>
        <w:t xml:space="preserve"> والخدمات المساندة الإضافية كالتدريب النطقي،</w:t>
      </w:r>
    </w:p>
    <w:p>
      <w:pPr/>
      <w:r>
        <w:rPr>
          <w:shd w:val="clear" w:fill="eeee80"/>
        </w:rPr>
        <w:t xml:space="preserve"> والتدريب المهني وتوفير وسائل تعليمية وترفيهية للابن</w:t>
      </w:r>
    </w:p>
    <w:p>
      <w:pPr/>
      <w:r>
        <w:rPr>
          <w:shd w:val="clear" w:fill="eeee80"/>
        </w:rPr>
        <w:t xml:space="preserve"> الحاجات النفسية والاجتماعية: تتمثل الحاجات النفسية والاجتماعية في الحاجة إلى الدعب</w:t>
      </w:r>
    </w:p>
    <w:p>
      <w:pPr/>
      <w:r>
        <w:rPr>
          <w:shd w:val="clear" w:fill="eeee80"/>
        </w:rPr>
        <w:t xml:space="preserve">المعنوي من الأقارب والأصدقاء والمجتمع بشكل عام لتخفيف الضغوط النفسية التي تتعرض لهاأسرةالطفلالمعاق،</w:t>
      </w:r>
    </w:p>
    <w:p>
      <w:pPr/>
      <w:r>
        <w:rPr>
          <w:shd w:val="clear" w:fill="eeee80"/>
        </w:rPr>
        <w:t xml:space="preserve">والحاجةإلىوجوبارمجإراديةمتخصصةفيالدعبالأسرينوالحاجة إلى تفعيل بارمج موجهة عبر الوسائل الإعلامية لتوعية المجتمع بفئة المعاقين وأسرهب،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2026-09-07T19:02:47+00:00</dcterms:created>
  <dcterms:modified xsi:type="dcterms:W3CDTF">2026-09-07T19:02:47+00:00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