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مشروع المربع هو مشروع تطويري ضخم في المملكة العربية السعودية يهدف إلى إعادة تعريف البيئة الحضرية في الرياض،</w:t>
      </w:r>
    </w:p>
    <w:p>
      <w:pPr/>
      <w:r>
        <w:rPr>
          <w:shd w:val="clear" w:fill="eeee80"/>
        </w:rPr>
        <w:t xml:space="preserve"> وتحويلها إلى مركز عالمي للابتكار والعيش المستدام.</w:t>
      </w:r>
    </w:p>
    <w:p>
      <w:pPr/>
      <w:r>
        <w:rPr>
          <w:shd w:val="clear" w:fill="eeee80"/>
        </w:rPr>
        <w:t xml:space="preserve"> يأتي المشروع ضمن رؤية السعودية 2030 التي تسعى إلى تعزيز التنوع الاقتصادي والحد من الاعتماد على النفط.</w:t>
      </w:r>
    </w:p>
    <w:p>
      <w:pPr/>
      <w:r>
        <w:rPr>
          <w:shd w:val="clear" w:fill="eeee80"/>
        </w:rPr>
        <w:t xml:space="preserve">الموقع:</w:t>
      </w:r>
    </w:p>
    <w:p>
      <w:pPr/>
      <w:r>
        <w:rPr>
          <w:shd w:val="clear" w:fill="eeee80"/>
        </w:rPr>
        <w:t xml:space="preserve">	•	يقع مشروع المربع في قلب العاصمة الرياض،</w:t>
      </w:r>
    </w:p>
    <w:p>
      <w:pPr/>
      <w:r>
        <w:rPr>
          <w:shd w:val="clear" w:fill="eeee80"/>
        </w:rPr>
        <w:t xml:space="preserve"> وهو مشروع ضخم يمتد على مساحة كبيرة من الأراضي بين مناطق “الدرعية” و”الرياض الجديدة”،</w:t>
      </w:r>
    </w:p>
    <w:p>
      <w:pPr/>
      <w:r>
        <w:rPr>
          <w:shd w:val="clear" w:fill="eeee80"/>
        </w:rPr>
        <w:t xml:space="preserve"> بالقرب من الطرق الرئيسية والمناطق الحيوية في المدينة.</w:t>
      </w:r>
    </w:p>
    <w:p>
      <w:pPr/>
      <w:r>
        <w:rPr>
          <w:shd w:val="clear" w:fill="eeee80"/>
        </w:rPr>
        <w:t xml:space="preserve">	•	يتميز موقعه بأنه قريب من المرافق الحكومية والمناطق التجارية والسياحية،</w:t>
      </w:r>
    </w:p>
    <w:p>
      <w:pPr/>
      <w:r>
        <w:rPr>
          <w:shd w:val="clear" w:fill="eeee80"/>
        </w:rPr>
        <w:t xml:space="preserve"> مما يجعله في مكان استراتيجي يتيح الوصول السهل إلى مختلف الأجزاء المهمة من الرياض.</w:t>
      </w:r>
    </w:p>
    <w:p>
      <w:pPr/>
      <w:r>
        <w:rPr>
          <w:shd w:val="clear" w:fill="eeee80"/>
        </w:rPr>
        <w:t xml:space="preserve">	•	يقدر حجم المشروع بـ نحو 2.</w:t>
      </w:r>
    </w:p>
    <w:p>
      <w:pPr/>
      <w:r>
        <w:rPr>
          <w:shd w:val="clear" w:fill="eeee80"/>
        </w:rPr>
        <w:t xml:space="preserve">3 مليون متر مربع،</w:t>
      </w:r>
    </w:p>
    <w:p>
      <w:pPr/>
      <w:r>
        <w:rPr>
          <w:shd w:val="clear" w:fill="eeee80"/>
        </w:rPr>
        <w:t xml:space="preserve"> والفنادق الفاخرة،</w:t>
      </w:r>
    </w:p>
    <w:p>
      <w:pPr/>
      <w:r>
        <w:rPr>
          <w:shd w:val="clear" w:fill="eeee80"/>
        </w:rPr>
        <w:t xml:space="preserve">القطاعات الاقتصادية المشاركة فيه:</w:t>
      </w:r>
    </w:p>
    <w:p>
      <w:pPr/>
      <w:r>
        <w:rPr>
          <w:shd w:val="clear" w:fill="eeee80"/>
        </w:rPr>
        <w:t xml:space="preserve">مشروع المربع يشتمل على عدة قطاعات اقتصادية رئيسية،</w:t>
      </w:r>
    </w:p>
    <w:p>
      <w:pPr/>
      <w:r>
        <w:rPr>
          <w:shd w:val="clear" w:fill="eeee80"/>
        </w:rPr>
        <w:t xml:space="preserve">	1.</w:t>
      </w:r>
    </w:p>
    <w:p>
      <w:pPr/>
      <w:r>
        <w:rPr>
          <w:shd w:val="clear" w:fill="eeee80"/>
        </w:rPr>
        <w:t xml:space="preserve">	القطاع العقاري والتطوير العمراني:</w:t>
      </w:r>
    </w:p>
    <w:p>
      <w:pPr/>
      <w:r>
        <w:rPr>
          <w:shd w:val="clear" w:fill="eeee80"/>
        </w:rPr>
        <w:t xml:space="preserve"> مع التركيز على تصميمات معمارية مبتكرة تتماشى مع توجهات البناء المستدام.</w:t>
      </w:r>
    </w:p>
    <w:p>
      <w:pPr/>
      <w:r>
        <w:rPr>
          <w:shd w:val="clear" w:fill="eeee80"/>
        </w:rPr>
        <w:t xml:space="preserve">	2.</w:t>
      </w:r>
    </w:p>
    <w:p>
      <w:pPr/>
      <w:r>
        <w:rPr>
          <w:shd w:val="clear" w:fill="eeee80"/>
        </w:rPr>
        <w:t xml:space="preserve">	•	يضم فنادق فاخرة ومراكز ترفيهية،</w:t>
      </w:r>
    </w:p>
    <w:p>
      <w:pPr/>
      <w:r>
        <w:rPr>
          <w:shd w:val="clear" w:fill="eeee80"/>
        </w:rPr>
        <w:t xml:space="preserve"> مما يعزز السياحة المحلية والدولية في الرياض.</w:t>
      </w:r>
    </w:p>
    <w:p>
      <w:pPr/>
      <w:r>
        <w:rPr>
          <w:shd w:val="clear" w:fill="eeee80"/>
        </w:rPr>
        <w:t xml:space="preserve">	القطاع التجاري:</w:t>
      </w:r>
    </w:p>
    <w:p>
      <w:pPr/>
      <w:r>
        <w:rPr>
          <w:shd w:val="clear" w:fill="eeee80"/>
        </w:rPr>
        <w:t xml:space="preserve"> مما يساهم في تحسين بيئة الأعمال وخلق فرص استثمارية متنوعة.</w:t>
      </w:r>
    </w:p>
    <w:p>
      <w:pPr/>
      <w:r>
        <w:rPr>
          <w:shd w:val="clear" w:fill="eeee80"/>
        </w:rPr>
        <w:t xml:space="preserve">	القطاع التكنولوجي والابتكار:</w:t>
      </w:r>
    </w:p>
    <w:p>
      <w:pPr/>
      <w:r>
        <w:rPr>
          <w:shd w:val="clear" w:fill="eeee80"/>
        </w:rPr>
        <w:t xml:space="preserve">	•	سيتم تضمين مرافق ومراكز بحثية تركز على الابتكار والتكنولوجيا المتقدمة،</w:t>
      </w:r>
    </w:p>
    <w:p>
      <w:pPr/>
      <w:r>
        <w:rPr>
          <w:shd w:val="clear" w:fill="eeee80"/>
        </w:rPr>
        <w:t xml:space="preserve"> بما في ذلك الذكاء الاصطناعي،</w:t>
      </w:r>
    </w:p>
    <w:p>
      <w:pPr/>
      <w:r>
        <w:rPr>
          <w:shd w:val="clear" w:fill="eeee80"/>
        </w:rPr>
        <w:t xml:space="preserve"> والروبوتات،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2026-10-18T02:06:45+00:00</dcterms:created>
  <dcterms:modified xsi:type="dcterms:W3CDTF">2026-10-18T02:06:45+00:00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