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المقاربة العلمية ضرورية في أي بحث علمي كونها تساعد الباحث في صياغة مشكلة الدراسة وتساؤلاتها وتفسير نتائج البحث في ضوء النظرية،</w:t>
      </w:r>
    </w:p>
    <w:p>
      <w:pPr/>
      <w:r>
        <w:rPr>
          <w:shd w:val="clear" w:fill="eeee80"/>
        </w:rPr>
        <w:t xml:space="preserve"> وبناء على هذا فقد اعتمدنا على النظرية البنائية الوظيفية التي تخدم موضوع بحثنا.</w:t>
      </w:r>
    </w:p>
    <w:p>
      <w:pPr/>
      <w:r>
        <w:rPr/>
        <w:t xml:space="preserve">تعتبر النظرية البنائية الوظيفية من النظريات المهمة في علم الاجتماعي من روادها أوغست كونت دوركايم،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2026-08-29T04:16:01+00:00</dcterms:created>
  <dcterms:modified xsi:type="dcterms:W3CDTF">2026-08-29T04:16:01+00:00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