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جان أنطوان واتو 1721-1684 م </w:t>
      </w:r>
    </w:p>
    <w:p>
      <w:pPr/>
      <w:r>
        <w:rPr>
          <w:shd w:val="clear" w:fill="eeee80"/>
        </w:rPr>
        <w:t xml:space="preserve"> ولد في ڤالنسيان 1684م- وتوفي في نوجن سور مارن 1721  م وهو رسام  </w:t>
      </w:r>
    </w:p>
    <w:p>
      <w:pPr/>
      <w:r>
        <w:rPr>
          <w:shd w:val="clear" w:fill="eeee80"/>
        </w:rPr>
        <w:t xml:space="preserve">فرنسي.</w:t>
      </w:r>
    </w:p>
    <w:p>
      <w:pPr/>
      <w:r>
        <w:rPr>
          <w:shd w:val="clear" w:fill="eeee80"/>
        </w:rPr>
        <w:t xml:space="preserve"> انقطع عن الحركة األكاديمية التي ميزت القرن السابع عشر وأحيا االهتمام  </w:t>
      </w:r>
    </w:p>
    <w:p>
      <w:pPr/>
      <w:r>
        <w:rPr>
          <w:shd w:val="clear" w:fill="eeee80"/>
        </w:rPr>
        <w:t xml:space="preserve">باللون والحركة،</w:t>
      </w:r>
    </w:p>
    <w:p>
      <w:pPr/>
      <w:r>
        <w:rPr>
          <w:shd w:val="clear" w:fill="eeee80"/>
        </w:rPr>
        <w:t xml:space="preserve"> فاستوحى فنه من أعمال روبنز وكرافاجيو والمدرسة ألڤينيسية  </w:t>
      </w:r>
    </w:p>
    <w:p>
      <w:pPr/>
      <w:r>
        <w:rPr>
          <w:shd w:val="clear" w:fill="eeee80"/>
        </w:rPr>
        <w:t xml:space="preserve">نسبة إلى البندقية(،</w:t>
      </w:r>
    </w:p>
    <w:p>
      <w:pPr/>
      <w:r>
        <w:rPr>
          <w:shd w:val="clear" w:fill="eeee80"/>
        </w:rPr>
        <w:t xml:space="preserve"> عاصر فترة الرخاء التي عرفها المجتمع الفرنسي،</w:t>
      </w:r>
    </w:p>
    <w:p>
      <w:pPr/>
      <w:r>
        <w:rPr>
          <w:shd w:val="clear" w:fill="eeee80"/>
        </w:rPr>
        <w:t xml:space="preserve"> وتحت  </w:t>
      </w:r>
    </w:p>
    <w:p>
      <w:pPr/>
      <w:r>
        <w:rPr>
          <w:shd w:val="clear" w:fill="eeee80"/>
        </w:rPr>
        <w:t xml:space="preserve">أضواء هذا المجتمع المخملي طور أسلوبا خاصا تجلى في الصور التي أنجزها عن  </w:t>
      </w:r>
    </w:p>
    <w:p>
      <w:pPr/>
      <w:r>
        <w:rPr>
          <w:shd w:val="clear" w:fill="eeee80"/>
        </w:rPr>
        <w:t xml:space="preserve">المشاهد الكوميدية )الحب في المسرح الفرنسي،</w:t>
      </w:r>
    </w:p>
    <w:p>
      <w:pPr/>
      <w:r>
        <w:rPr>
          <w:shd w:val="clear" w:fill="eeee80"/>
        </w:rPr>
        <w:t xml:space="preserve">الراقية،</w:t>
      </w:r>
    </w:p>
    <w:p>
      <w:pPr/>
      <w:r>
        <w:rPr>
          <w:shd w:val="clear" w:fill="eeee80"/>
        </w:rPr>
        <w:t xml:space="preserve"> وتعتبر لوحته الموسومة  </w:t>
      </w:r>
    </w:p>
    <w:p>
      <w:pPr/>
      <w:r>
        <w:rPr>
          <w:shd w:val="clear" w:fill="eeee80"/>
        </w:rPr>
        <w:t xml:space="preserve"> من  </w:t>
      </w:r>
    </w:p>
    <w:p>
      <w:pPr/>
      <w:r>
        <w:rPr>
          <w:shd w:val="clear" w:fill="eeee80"/>
        </w:rPr>
        <w:t xml:space="preserve"> وملونا </w:t>
      </w:r>
    </w:p>
    <w:p>
      <w:pPr/>
      <w:r>
        <w:rPr>
          <w:shd w:val="clear" w:fill="eeee80"/>
        </w:rPr>
        <w:t xml:space="preserve"> »زيارة إلى جزيرة سيتر« أهم أعماله على اإلطالق.</w:t>
      </w:r>
    </w:p>
    <w:p>
      <w:pPr/>
      <w:r>
        <w:rPr>
          <w:shd w:val="clear" w:fill="eeee80"/>
        </w:rPr>
        <w:t xml:space="preserve"> ويعتبر واتو رساما </w:t>
      </w:r>
    </w:p>
    <w:p>
      <w:pPr/>
      <w:r>
        <w:rPr>
          <w:shd w:val="clear" w:fill="eeee80"/>
        </w:rPr>
        <w:t xml:space="preserve">الطراز األول،</w:t>
      </w:r>
    </w:p>
    <w:p>
      <w:pPr/>
      <w:r>
        <w:rPr>
          <w:shd w:val="clear" w:fill="eeee80"/>
        </w:rPr>
        <w:t xml:space="preserve">أسلوبه: قام واتو بتطوير أسلوب ومادة كانت بداية لحركة الروكوكو )أسلوب  </w:t>
      </w:r>
    </w:p>
    <w:p>
      <w:pPr/>
      <w:r>
        <w:rPr>
          <w:shd w:val="clear" w:fill="eeee80"/>
        </w:rPr>
        <w:t xml:space="preserve">معماري يتميز بالزخرفة األساسية(،</w:t>
      </w:r>
    </w:p>
    <w:p>
      <w:pPr/>
      <w:r>
        <w:rPr>
          <w:shd w:val="clear" w:fill="eeee80"/>
        </w:rPr>
        <w:t xml:space="preserve"> وكان موضوع تخصص واتو،</w:t>
      </w:r>
    </w:p>
    <w:p>
      <w:pPr/>
      <w:r>
        <w:rPr>
          <w:shd w:val="clear" w:fill="eeee80"/>
        </w:rPr>
        <w:t xml:space="preserve"> أو فيت شامبتر )حفل الريف(.</w:t>
      </w:r>
    </w:p>
    <w:p>
      <w:pPr/>
      <w:r>
        <w:rPr>
          <w:shd w:val="clear" w:fill="eeee80"/>
        </w:rPr>
        <w:t xml:space="preserve"> وفي  </w:t>
      </w:r>
    </w:p>
    <w:p>
      <w:pPr/>
      <w:r>
        <w:rPr>
          <w:shd w:val="clear" w:fill="eeee80"/>
        </w:rPr>
        <w:t xml:space="preserve">هذه األعمال يرتدي رجال ونساء متأنقون مالبس من الساتان ومن الحرير الالمع،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ويعزفون الموسيقى ويرقصون ويتحدثون في خلفية تضم حديقة مورقة فخمة.</w:t>
      </w:r>
    </w:p>
    <w:p>
      <w:pPr/>
      <w:r>
        <w:rPr>
          <w:shd w:val="clear" w:fill="eeee80"/>
        </w:rPr>
        <w:t xml:space="preserve"> وقام  </w:t>
      </w:r>
    </w:p>
    <w:p>
      <w:pPr/>
      <w:r>
        <w:rPr>
          <w:shd w:val="clear" w:fill="eeee80"/>
        </w:rPr>
        <w:t xml:space="preserve">واتو كذلك برسم صور لشخصيات مألوفة مأخوذة من المسرح الفرنسي.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2026-08-29T10:34:02+00:00</dcterms:created>
  <dcterms:modified xsi:type="dcterms:W3CDTF">2026-08-29T10:34:02+00:00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