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تميزت الدولة بتحول كبير من الاعتماد على قطاع اللؤلؤ إلى اقتصاد معتمد على النفط بعد اكتشاف النفط.</w:t>
      </w:r>
    </w:p>
    <w:p>
      <w:pPr/>
      <w:r>
        <w:rPr>
          <w:shd w:val="clear" w:fill="eeee80"/>
        </w:rPr>
        <w:t xml:space="preserve">شهد الاقتصاد مراحل نمو متسارعة في السنوات الأولى بعد تأسيس الدولة،</w:t>
      </w:r>
    </w:p>
    <w:p>
      <w:pPr/>
      <w:r>
        <w:rPr>
          <w:shd w:val="clear" w:fill="eeee80"/>
        </w:rPr>
        <w:t xml:space="preserve"> لكن تأثر بتراجع أسعار النفط في الثمانينات.</w:t>
      </w:r>
    </w:p>
    <w:p>
      <w:pPr/>
      <w:r>
        <w:rPr>
          <w:shd w:val="clear" w:fill="eeee80"/>
        </w:rPr>
        <w:t xml:space="preserve">تبنت الدولة استراتيجيات لتنويع مصادر الدخل وتطوير القطاعات البديلة لتحقيق تنمية مستدامة.</w:t>
      </w:r>
    </w:p>
    <w:p>
      <w:pPr/>
      <w:r>
        <w:rPr>
          <w:shd w:val="clear" w:fill="eeee80"/>
        </w:rPr>
        <w:t xml:space="preserve">تركزت على دعم وتشجيع دور القطاع الخاص في التنمية الاقتصادية وتشجيع الاستثمار الأجنبي المباشر.</w:t>
      </w:r>
    </w:p>
    <w:p>
      <w:pPr/>
      <w:r>
        <w:rPr>
          <w:shd w:val="clear" w:fill="eeee80"/>
        </w:rPr>
        <w:t xml:space="preserve">تم تطوير شراكات دولية لتعزيز التبادل التجاري ونقل التكنولوجيا والخبرات.</w:t>
      </w:r>
    </w:p>
    <w:p>
      <w:pPr/>
      <w:r>
        <w:rPr>
          <w:shd w:val="clear" w:fill="eeee80"/>
        </w:rPr>
        <w:t xml:space="preserve">شهدت الدولة تصدرها لمؤشرات دولية تؤكد ثقة المستثمرين والمقيمين في السياسات الاقتصادية والمؤسسات.</w:t>
      </w:r>
    </w:p>
    <w:p>
      <w:pPr/>
      <w:r>
        <w:rPr>
          <w:shd w:val="clear" w:fill="eeee80"/>
        </w:rPr>
        <w:t xml:space="preserve">كان النفط هو المصدر الرئيسي للدخل الوطني في بداية التأسيس.</w:t>
      </w:r>
    </w:p>
    <w:p>
      <w:pPr/>
      <w:r>
        <w:rPr>
          <w:shd w:val="clear" w:fill="eeee80"/>
        </w:rPr>
        <w:t xml:space="preserve"> مما دفع الدولة إلى التنويع.</w:t>
      </w:r>
    </w:p>
    <w:p>
      <w:pPr/>
      <w:r>
        <w:rPr>
          <w:shd w:val="clear" w:fill="eeee80"/>
        </w:rPr>
        <w:t xml:space="preserve">استمرار تطوير وتحديث هذا القطاع ليظل من أهم محركات الاقتصاد الوطني.</w:t>
      </w:r>
    </w:p>
    <w:p>
      <w:pPr/>
      <w:r>
        <w:rPr>
          <w:shd w:val="clear" w:fill="eeee80"/>
        </w:rPr>
        <w:t xml:space="preserve">شهدت الدولة تطورات هائلة في بنية التحتية،</w:t>
      </w:r>
    </w:p>
    <w:p>
      <w:pPr/>
      <w:r>
        <w:rPr>
          <w:shd w:val="clear" w:fill="eeee80"/>
        </w:rPr>
        <w:t xml:space="preserve"> من مطارات وموانئ إلى شبكات النقل والاتصالات.</w:t>
      </w:r>
    </w:p>
    <w:p>
      <w:pPr/>
      <w:r>
        <w:rPr>
          <w:shd w:val="clear" w:fill="eeee80"/>
        </w:rPr>
        <w:t xml:space="preserve">هذه البنية القوية ساهمت في جعل الإمارات وجهة مفضلة للاستثمار والأعمال.</w:t>
      </w:r>
    </w:p>
    <w:p>
      <w:pPr/>
      <w:r>
        <w:rPr>
          <w:shd w:val="clear" w:fill="eeee80"/>
        </w:rPr>
        <w:t xml:space="preserve">تتجلى في هذه النقاط جهود الدولة في بناء اقتصاد متنوع وقوي يعتمد على الابتكار والتنوع والاستدامة،</w:t>
      </w:r>
    </w:p>
    <w:p>
      <w:pPr/>
      <w:r>
        <w:rPr>
          <w:shd w:val="clear" w:fill="eeee80"/>
        </w:rPr>
        <w:t xml:space="preserve"> مما يجعلها نموذجاً للتطور الاقتصادي في المنطقة والعالم.</w:t>
      </w:r>
    </w:p>
    <w:p>
      <w:pPr/>
      <w:r>
        <w:rPr>
          <w:shd w:val="clear" w:fill="eeee80"/>
        </w:rPr>
        <w:t xml:space="preserve">تظهر النقاط المقدمة جهود الدولة الإماراتية في تطوير اقتصاد متنوع ومتطور يعتمد على الابتكار والتنوع والاستدامة.</w:t>
      </w:r>
    </w:p>
    <w:p>
      <w:pPr/>
      <w:r>
        <w:rPr>
          <w:shd w:val="clear" w:fill="eeee80"/>
        </w:rPr>
        <w:t xml:space="preserve"> فقد تميزت الدولة بتحول اقتصادي كبير من الاعتماد على قطاع النفط إلى اقتصاد متنوع يشمل العديد من القطاعات الأخرى،</w:t>
      </w:r>
    </w:p>
    <w:p>
      <w:pPr/>
      <w:r>
        <w:rPr>
          <w:shd w:val="clear" w:fill="eeee80"/>
        </w:rPr>
        <w:t xml:space="preserve"> وذلك عبر استراتيجيات لتنويع مصادر الدخل وتطوير القطاعات البديلة.</w:t>
      </w:r>
    </w:p>
    <w:p>
      <w:pPr/>
      <w:r>
        <w:rPr>
          <w:shd w:val="clear" w:fill="eeee80"/>
        </w:rPr>
        <w:t xml:space="preserve">سياسات الحكومة الإماراتية ركزت على دعم دور القطاع الخاص وتشجيع الاستثمار الأجنبي المباشر،</w:t>
      </w:r>
    </w:p>
    <w:p>
      <w:pPr/>
      <w:r>
        <w:rPr>
          <w:shd w:val="clear" w:fill="eeee80"/>
        </w:rPr>
        <w:t xml:space="preserve"> كما اتخذت إجراءات للتعامل مع تقلبات أسعار النفط وآثار الأزمة المالية العالمية،</w:t>
      </w:r>
    </w:p>
    <w:p>
      <w:pPr/>
      <w:r>
        <w:rPr>
          <w:shd w:val="clear" w:fill="eeee80"/>
        </w:rPr>
        <w:t xml:space="preserve"> مما ساهم في تقليل تأثيراتها السلبية على الاقتصاد الوطني.</w:t>
      </w:r>
    </w:p>
    <w:p>
      <w:pPr/>
      <w:r>
        <w:rPr>
          <w:shd w:val="clear" w:fill="eeee80"/>
        </w:rPr>
        <w:t xml:space="preserve">تطوير البنية التحتية كان جزءًا أساسيًا من استراتيجية التنمية الاقتصادية،</w:t>
      </w:r>
    </w:p>
    <w:p>
      <w:pPr/>
      <w:r>
        <w:rPr>
          <w:shd w:val="clear" w:fill="eeee80"/>
        </w:rPr>
        <w:t xml:space="preserve"> حيث تمتلك الإمارات بنية تحتية متطورة في مجالات النقل والاتصالات والطاقة،</w:t>
      </w:r>
    </w:p>
    <w:p>
      <w:pPr/>
      <w:r>
        <w:rPr>
          <w:shd w:val="clear" w:fill="eeee80"/>
        </w:rPr>
        <w:t xml:space="preserve"> مما جعلها وجهة مفضلة للاستثمار والأعمال.</w:t>
      </w:r>
    </w:p>
    <w:p>
      <w:pPr/>
      <w:r>
        <w:rPr>
          <w:shd w:val="clear" w:fill="eeee80"/>
        </w:rPr>
        <w:t xml:space="preserve">قطاع النفط والغاز يظل من أهم المحركات الاقتصادية في الدولة،</w:t>
      </w:r>
    </w:p>
    <w:p>
      <w:pPr/>
      <w:r>
        <w:rPr>
          <w:shd w:val="clear" w:fill="eeee80"/>
        </w:rPr>
        <w:t xml:space="preserve"> حيث تم تنويع الإيرادات منه وتحسين القدرة الإنتاجية لتحقيق نمو مستدام.</w:t>
      </w:r>
    </w:p>
    <w:p>
      <w:pPr/>
      <w:r>
        <w:rPr>
          <w:shd w:val="clear" w:fill="eeee80"/>
        </w:rPr>
        <w:t xml:space="preserve"> تعكس هذه النقاط جهود الدولة في بناء اقتصاد مستدام يعتمد على الابتكار والتنوع والاستدامة،</w:t>
      </w:r>
    </w:p>
    <w:p>
      <w:pPr/>
      <w:r>
        <w:rPr>
          <w:shd w:val="clear" w:fill="eeee80"/>
        </w:rPr>
        <w:t xml:space="preserve"> ويجعلها نموذجًا للتطور الاقتصادي في المنطقة والعالم.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2026-10-18T20:51:27+00:00</dcterms:created>
  <dcterms:modified xsi:type="dcterms:W3CDTF">2026-10-18T20:51:27+00:00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