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pharmacist is considered the "most accessible healthcare provider" for patients, allowing us to use marketing principles to enhance these accessibility. By considering patients as informed consumers with unique needs and behaviors, we can move from simply dispensing medicines to becoming influential health communicators. As the future of pharmacy, I see marketing as not just “selling” in the traditional sense, but an effective health promotion. By understanding customer behavior and needs, we can be compelling advocates for the health of our patients. </w:t>
      </w:r>
    </w:p>
    <w:p>
      <w:pPr/>
      <w:r>
        <w:rPr>
          <w:shd w:val="clear" w:fill="eeee80"/>
        </w:rPr>
        <w:t xml:space="preserve">When we market our services well, we not only increase business, but also contribute to improved treatment compliance, patient safety and overall community health.</w:t>
      </w:r>
    </w:p>
    <w:p>
      <w:pPr/>
      <w:r>
        <w:rPr/>
        <w:t xml:space="preserve">The application of marketing principles in the pharmacy practice shifts professional focus from the drug-based “product” model to the “service” model that focuses on patient outcomes.By considering patients as healthcare consumers, we can use market segmentation to customize communication methods, while modifying technical complexity and empathy based on the patient's level of knowledge, age, and specific life motivations.Understanding consumer behavior helps us determine the “price” the patient pays in addition to money, such as the time it takes to wait or the emotional burden to manage side effects, enabling us to communicate the value of the commitment more convincingly.Ultimately, by identifying a patient's deep health needs rather than just occasional “desires,” pharmacists can “market” clinical services such as vaccinations or drug treatment management as essential tools for long-term health, transforming pharmacy into a trusted healthcare brand that promotes community health through informed and focused patient dialogue.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2026-08-17T09:42:08+00:00</dcterms:created>
  <dcterms:modified xsi:type="dcterms:W3CDTF">2026-08-17T09:42:08+00:00</dcterms:modified>
</cp:coreProperties>
</file>

<file path=docProps/custom.xml><?xml version="1.0" encoding="utf-8"?>
<Properties xmlns="http://schemas.openxmlformats.org/officeDocument/2006/custom-properties" xmlns:vt="http://schemas.openxmlformats.org/officeDocument/2006/docPropsVTypes"/>
</file>