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7.</w:t>
      </w:r>
    </w:p>
    <w:p>
      <w:pPr/>
      <w:r>
        <w:rPr>
          <w:shd w:val="clear" w:fill="eeee80"/>
        </w:rPr>
        <w:t xml:space="preserve">	التكيف مع التغيرات الاجتماعية: تأهيل الأفراد للتكيف مع التحولات والتغيرات المستمرة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2026-09-19T00:38:14+00:00</dcterms:created>
  <dcterms:modified xsi:type="dcterms:W3CDTF">2026-09-19T00:38:14+00:00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