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هو آخر أجزاء القناة الهضمية ،</w:t>
      </w:r>
    </w:p>
    <w:p>
      <w:pPr/>
      <w:r>
        <w:rPr>
          <w:shd w:val="clear" w:fill="eeee80"/>
        </w:rPr>
        <w:t xml:space="preserve"> فمن المعروف أن الجهاز الهضمي يبدأ بالفم،</w:t>
      </w:r>
    </w:p>
    <w:p>
      <w:pPr/>
      <w:r>
        <w:rPr>
          <w:shd w:val="clear" w:fill="eeee80"/>
        </w:rPr>
        <w:t xml:space="preserve"> ثم الأمعاء الدقيقة لينتهي إلي القولون والمستقيم وفتحة الشرج.</w:t>
      </w:r>
    </w:p>
    <w:p>
      <w:pPr/>
      <w:r>
        <w:rPr>
          <w:shd w:val="clear" w:fill="eeee80"/>
        </w:rPr>
        <w:t xml:space="preserve">حيث يمتد القولون إلي ما يقارب خمسة أقدام.</w:t>
      </w:r>
    </w:p>
    <w:p>
      <w:pPr/>
      <w:r>
        <w:rPr>
          <w:shd w:val="clear" w:fill="eeee80"/>
        </w:rPr>
        <w:t xml:space="preserve"> فهو ذلك الجزء الذي يبدأ بانتهاء الأمعاء الدقيقة وينتهي بالمستقيم ويتكون من أجزاء مهمة وهي:</w:t>
      </w:r>
    </w:p>
    <w:p>
      <w:pPr/>
      <w:r>
        <w:rPr>
          <w:shd w:val="clear" w:fill="eeee80"/>
        </w:rPr>
        <w:t xml:space="preserve">أ/ القولون الصاعد :  ascendant colon</w:t>
      </w:r>
    </w:p>
    <w:p>
      <w:pPr/>
      <w:r>
        <w:rPr>
          <w:shd w:val="clear" w:fill="eeee80"/>
        </w:rPr>
        <w:t xml:space="preserve"> ويتصل من أسفله بالزائدة الدودية ،</w:t>
      </w:r>
    </w:p>
    <w:p>
      <w:pPr/>
      <w:r>
        <w:rPr>
          <w:shd w:val="clear" w:fill="eeee80"/>
        </w:rPr>
        <w:t xml:space="preserve"> ويطلق عليها الأعور لان لها فتحة واحدة تفتح في تجويف القولون.</w:t>
      </w:r>
    </w:p>
    <w:p>
      <w:pPr/>
      <w:r>
        <w:rPr>
          <w:shd w:val="clear" w:fill="eeee80"/>
        </w:rPr>
        <w:t xml:space="preserve">ب/ القولون المستعرض:  transverse colon</w:t>
      </w:r>
    </w:p>
    <w:p>
      <w:pPr/>
      <w:r>
        <w:rPr>
          <w:shd w:val="clear" w:fill="eeee80"/>
        </w:rPr>
        <w:t xml:space="preserve">وهو يعبر البطن من الجانب الأيمن إلي الأيسر،</w:t>
      </w:r>
    </w:p>
    <w:p>
      <w:pPr/>
      <w:r>
        <w:rPr>
          <w:shd w:val="clear" w:fill="eeee80"/>
        </w:rPr>
        <w:t xml:space="preserve">ج/ القولون النازل:  descendant colon</w:t>
      </w:r>
    </w:p>
    <w:p>
      <w:pPr/>
      <w:r>
        <w:rPr/>
        <w:t xml:space="preserve">ويشغل الجانب الأيسر من البطن.</w:t>
      </w:r>
    </w:p>
    <w:p>
      <w:pPr/>
      <w:r>
        <w:rPr>
          <w:shd w:val="clear" w:fill="eeee80"/>
        </w:rPr>
        <w:t xml:space="preserve">د/ الأعور( الأمعاء الغليظة:  caecum</w:t>
      </w:r>
    </w:p>
    <w:p>
      <w:pPr/>
      <w:r>
        <w:rPr/>
        <w:t xml:space="preserve">وهو الجزء الذي يتصل مباشرة بالمعى اللفيفي للأمعاء الدقيقة،</w:t>
      </w:r>
    </w:p>
    <w:p>
      <w:pPr/>
      <w:r>
        <w:rPr>
          <w:shd w:val="clear" w:fill="eeee80"/>
        </w:rPr>
        <w:t xml:space="preserve"> وتوجد في مؤخرة الأمعاء الغليظة الزائدة الدودية والتي لها فائدة مناعية جمة وهامة.</w:t>
      </w:r>
    </w:p>
    <w:p>
      <w:pPr/>
      <w:r>
        <w:rPr>
          <w:shd w:val="clear" w:fill="eeee80"/>
        </w:rPr>
        <w:t xml:space="preserve"> حيث يوجد بها نسيج لمفاوي وظيفته هي تصفية البكتيريا والفيروسات المتكونة داخليا،</w:t>
      </w:r>
    </w:p>
    <w:p>
      <w:pPr/>
      <w:r>
        <w:rPr/>
        <w:t xml:space="preserve"> وتكوين المناعة اللازمة ضدها داخل الجسم.</w:t>
      </w:r>
    </w:p>
    <w:p>
      <w:pPr/>
      <w:r>
        <w:rPr>
          <w:shd w:val="clear" w:fill="eeee80"/>
        </w:rPr>
        <w:t xml:space="preserve">هـ/ القولون السيني:  sigmoide</w:t>
      </w:r>
    </w:p>
    <w:p>
      <w:pPr/>
      <w:r>
        <w:rPr>
          <w:shd w:val="clear" w:fill="eeee80"/>
        </w:rPr>
        <w:t xml:space="preserve">نسبة إلي شكله المماثل لحرف s ،</w:t>
      </w:r>
    </w:p>
    <w:p>
      <w:pPr/>
      <w:r>
        <w:rPr/>
        <w:t xml:space="preserve">وهو عبارة عن استمرار للقولون النازل إمام الحافة الحوضية ،</w:t>
      </w:r>
    </w:p>
    <w:p>
      <w:pPr/>
      <w:r>
        <w:rPr>
          <w:shd w:val="clear" w:fill="eeee80"/>
        </w:rPr>
        <w:t xml:space="preserve"> يبلغ طوله 25 -83 سنتمتر،</w:t>
      </w:r>
    </w:p>
    <w:p>
      <w:pPr/>
      <w:r>
        <w:rPr>
          <w:shd w:val="clear" w:fill="eeee80"/>
        </w:rPr>
        <w:t xml:space="preserve"> ويستمر إلي الأسفل في المستقيم أمام الفقرة العجزية الثالثة.</w:t>
      </w:r>
    </w:p>
    <w:p>
      <w:pPr/>
      <w:r>
        <w:rPr>
          <w:shd w:val="clear" w:fill="eeee80"/>
        </w:rPr>
        <w:t xml:space="preserve">آلام البطن :</w:t>
      </w:r>
    </w:p>
    <w:p>
      <w:pPr/>
      <w:r>
        <w:rPr>
          <w:shd w:val="clear" w:fill="eeee80"/>
        </w:rPr>
        <w:t xml:space="preserve">یشــكوا مــریض القولــون العصــبي مــن آلام الــبطن،</w:t>
      </w:r>
    </w:p>
    <w:p>
      <w:pPr/>
      <w:r>
        <w:rPr>
          <w:shd w:val="clear" w:fill="eeee80"/>
        </w:rPr>
        <w:t xml:space="preserve"> یختلــف موقعهــا بــاختلاف الجــزء المتــوتر مــن القولـون وأكثــر الأمــاكن التــي یشـكوا منهــا مــریض القولـون العصـبي هــي الجهــة الیسـرى مـن الـبطن إمـا إلـى أسـفل حیـث القولـون الحوضـي أو إلـى أعلـى حیـث المنحنــي.</w:t>
      </w:r>
    </w:p>
    <w:p>
      <w:pPr/>
      <w:r>
        <w:rPr>
          <w:shd w:val="clear" w:fill="eeee80"/>
        </w:rPr>
        <w:t xml:space="preserve"> الطحـالي والقولـون النـازل .</w:t>
      </w:r>
    </w:p>
    <w:p>
      <w:pPr/>
      <w:r>
        <w:rPr>
          <w:shd w:val="clear" w:fill="eeee80"/>
        </w:rPr>
        <w:t xml:space="preserve"> وقـد یحدث الألـم فـي وسـط الـبطن مـن الجهـة العلیـا،</w:t>
      </w:r>
    </w:p>
    <w:p>
      <w:pPr/>
      <w:r>
        <w:rPr>
          <w:shd w:val="clear" w:fill="eeee80"/>
        </w:rPr>
        <w:t xml:space="preserve"> حیـث یمـر القولـون المسـتعرض لجــوار المعــدة أو بجــوار السـرة وقـد یكون الألـم فــي الجهــة الیمنــى مــن القولـون (القولـون الصـاعد) وقـد یصیب المنحنى الكبـدي أعلـى الـبطن مـن الجهـة اليمنى.</w:t>
      </w:r>
    </w:p>
    <w:p>
      <w:pPr/>
      <w:r>
        <w:rPr>
          <w:shd w:val="clear" w:fill="eeee80"/>
        </w:rPr>
        <w:t xml:space="preserve">وتــأتي هاته الآلام فــي صــورة تشــنج أو تقلــص مثــل تقلــص عضــلة الســاق </w:t>
      </w:r>
    </w:p>
    <w:p>
      <w:pPr/>
      <w:r>
        <w:rPr>
          <w:shd w:val="clear" w:fill="eeee80"/>
        </w:rPr>
        <w:t xml:space="preserve">كمــا أنــه هنــاك نطــاق واســع مــن أنــواع الآلام التــي یرجــع ســببها إلــى مشــكل القولــون العصبي،</w:t>
      </w:r>
    </w:p>
    <w:p>
      <w:pPr/>
      <w:r>
        <w:rPr>
          <w:shd w:val="clear" w:fill="eeee80"/>
        </w:rPr>
        <w:t xml:space="preserve"> منها:</w:t>
      </w:r>
    </w:p>
    <w:p>
      <w:pPr/>
      <w:r>
        <w:rPr>
          <w:shd w:val="clear" w:fill="eeee80"/>
        </w:rPr>
        <w:t xml:space="preserve"> -آلام أثناء الدورة الشهرية عسر الطمث.</w:t>
      </w:r>
    </w:p>
    <w:p>
      <w:pPr/>
      <w:r>
        <w:rPr>
          <w:shd w:val="clear" w:fill="eeee80"/>
        </w:rPr>
        <w:t xml:space="preserve">- ألم بعد العلاقة الجنسية عسر الجماع.</w:t>
      </w:r>
    </w:p>
    <w:p>
      <w:pPr/>
      <w:r>
        <w:rPr>
          <w:shd w:val="clear" w:fill="eeee80"/>
        </w:rPr>
        <w:t xml:space="preserve">- توتر ما قبل الحیض.</w:t>
      </w:r>
    </w:p>
    <w:p>
      <w:pPr/>
      <w:r>
        <w:rPr>
          <w:shd w:val="clear" w:fill="eeee80"/>
        </w:rPr>
        <w:t xml:space="preserve">- آلام في الجهـاز البـولي : سـواء كانـت فـي العجلـة حیـث یمكـن الانتظـار للتبـول ،</w:t>
      </w:r>
    </w:p>
    <w:p>
      <w:pPr/>
      <w:r>
        <w:rPr>
          <w:shd w:val="clear" w:fill="eeee80"/>
        </w:rPr>
        <w:t xml:space="preserve"> أو التبـول خلال اللیل ( كثرة التبول لیلا)،</w:t>
      </w:r>
    </w:p>
    <w:p>
      <w:pPr/>
      <w:r>
        <w:rPr>
          <w:shd w:val="clear" w:fill="eeee80"/>
        </w:rPr>
        <w:t xml:space="preserve"> زیادة على آلام الظهر وآلام في الرأس.</w:t>
      </w:r>
    </w:p>
    <w:p>
      <w:pPr/>
      <w:r>
        <w:rPr>
          <w:shd w:val="clear" w:fill="eeee80"/>
        </w:rPr>
        <w:t xml:space="preserve"> زد على ذلك فإنه كما سبق الذكر أن للألم أنواع منها :</w:t>
      </w:r>
    </w:p>
    <w:p>
      <w:pPr/>
      <w:r>
        <w:rPr>
          <w:shd w:val="clear" w:fill="eeee80"/>
        </w:rPr>
        <w:t xml:space="preserve"> - ألم حاد : یدوم لوقت قصیر.</w:t>
      </w:r>
    </w:p>
    <w:p>
      <w:pPr/>
      <w:r>
        <w:rPr>
          <w:shd w:val="clear" w:fill="eeee80"/>
        </w:rPr>
        <w:t xml:space="preserve"> - ألم مزمن : طویل الأمد.</w:t>
      </w:r>
    </w:p>
    <w:p>
      <w:pPr/>
      <w:r>
        <w:rPr>
          <w:shd w:val="clear" w:fill="eeee80"/>
        </w:rPr>
        <w:t xml:space="preserve"> - باطني : یتم الشعور به في البطن.</w:t>
      </w:r>
    </w:p>
    <w:p>
      <w:pPr/>
      <w:r>
        <w:rPr>
          <w:shd w:val="clear" w:fill="eeee80"/>
        </w:rPr>
        <w:t xml:space="preserve"> - رجیع : یتم الشعور به في مكان مختلف عن منشئه.</w:t>
      </w:r>
    </w:p>
    <w:p>
      <w:pPr/>
      <w:r>
        <w:rPr>
          <w:shd w:val="clear" w:fill="eeee80"/>
        </w:rPr>
        <w:t xml:space="preserve"> (كیران: 2013 ،</w:t>
      </w:r>
    </w:p>
    <w:p>
      <w:pPr/>
      <w:r>
        <w:rPr>
          <w:shd w:val="clear" w:fill="eeee80"/>
        </w:rPr>
        <w:t xml:space="preserve">ص 22 .</w:t>
      </w:r>
    </w:p>
    <w:p>
      <w:pPr/>
      <w:r>
        <w:rPr>
          <w:shd w:val="clear" w:fill="eeee80"/>
        </w:rPr>
        <w:t xml:space="preserve"> </w:t>
      </w:r>
    </w:p>
    <w:p>
      <w:pPr/>
      <w:r>
        <w:rPr>
          <w:shd w:val="clear" w:fill="eeee80"/>
        </w:rPr>
        <w:t xml:space="preserve">3-2- عدم انتظام عملیة الإخراج :</w:t>
      </w:r>
    </w:p>
    <w:p>
      <w:pPr/>
      <w:r>
        <w:rPr>
          <w:shd w:val="clear" w:fill="eeee80"/>
        </w:rPr>
        <w:t xml:space="preserve">أ-الإمسـاك : قـد یحـدث الإمسـاك كعـرض مـن أعـراض القولـون العصـبي فقـد یشـكوا المـریض مـن قلـة الإخـراج أو أن الفضـلات أكثـر صـلابة،</w:t>
      </w:r>
    </w:p>
    <w:p>
      <w:pPr/>
      <w:r>
        <w:rPr/>
        <w:t xml:space="preserve"> وقـد یشـكوا المـریض أیضـا مـن عـدم وجـود إحساس بالرغبة في الذهاب إلى الحمام.</w:t>
      </w:r>
    </w:p>
    <w:p>
      <w:pPr/>
      <w:r>
        <w:rPr>
          <w:shd w:val="clear" w:fill="eeee80"/>
        </w:rPr>
        <w:t xml:space="preserve"> وهـو لا یحـس بهـذه الراحـة وقـد یسـیطر التـوتر والقلـق علـى التفكیر في هته الحالة،</w:t>
      </w:r>
    </w:p>
    <w:p>
      <w:pPr/>
      <w:r>
        <w:rPr/>
        <w:t xml:space="preserve"> إما من حیث الإمسـاك فـي حـد ذاتـه،</w:t>
      </w:r>
    </w:p>
    <w:p>
      <w:pPr/>
      <w:r>
        <w:rPr>
          <w:shd w:val="clear" w:fill="eeee80"/>
        </w:rPr>
        <w:t xml:space="preserve"> (یاسر صلاح: 2006 ،</w:t>
      </w:r>
    </w:p>
    <w:p>
      <w:pPr/>
      <w:r>
        <w:rPr>
          <w:shd w:val="clear" w:fill="eeee80"/>
        </w:rPr>
        <w:t xml:space="preserve">ص 51 .</w:t>
      </w:r>
    </w:p>
    <w:p>
      <w:pPr/>
      <w:r>
        <w:rPr>
          <w:shd w:val="clear" w:fill="eeee80"/>
        </w:rPr>
        <w:t xml:space="preserve"> </w:t>
      </w:r>
    </w:p>
    <w:p>
      <w:pPr/>
      <w:r>
        <w:rPr>
          <w:shd w:val="clear" w:fill="eeee80"/>
        </w:rPr>
        <w:t xml:space="preserve">ب-الإسهال : فـي الكثیـر مـن الحـالات التـي یكـون فیهـا القولـون العصـبي مصـحوبا بالإسـهال قــد لا یشـكوا المــریض إلا مــن آلام خفیفـة لا یمكنــه أن یحــدد مكانهــا وقـد لا یشـكوا المــریض إطلاقـا مـن أي ألـم ویكـون الإسـهال هـو العـرض الأساسـي الـذي یشـكوا منـه مـریض القولـون العصـبي وهـذه الحــالات كثیــرا مــا تشـخص علـى أنهــا نتیجــة الإصـابة بالدوسـتاریا القولونیــة.</w:t>
      </w:r>
    </w:p>
    <w:p>
      <w:pPr/>
      <w:r>
        <w:rPr>
          <w:shd w:val="clear" w:fill="eeee80"/>
        </w:rPr>
        <w:t xml:space="preserve">ص 52 .</w:t>
      </w:r>
    </w:p>
    <w:p>
      <w:pPr/>
      <w:r>
        <w:rPr>
          <w:shd w:val="clear" w:fill="eeee80"/>
        </w:rPr>
        <w:t xml:space="preserve"> </w:t>
      </w:r>
    </w:p>
    <w:p>
      <w:pPr/>
      <w:r>
        <w:rPr>
          <w:shd w:val="clear" w:fill="eeee80"/>
        </w:rPr>
        <w:t xml:space="preserve"> كما أن الكربوهیدرات هي صعبة الهضم وتنتج كما كثرا من الغازات.</w:t>
      </w:r>
    </w:p>
    <w:p>
      <w:pPr/>
      <w:r>
        <w:rPr>
          <w:shd w:val="clear" w:fill="eeee80"/>
        </w:rPr>
        <w:t xml:space="preserve"> (شـیت كونینغـام،</w:t>
      </w:r>
    </w:p>
    <w:p>
      <w:pPr/>
      <w:r>
        <w:rPr>
          <w:shd w:val="clear" w:fill="eeee80"/>
        </w:rPr>
        <w:t xml:space="preserve"> (.</w:t>
      </w:r>
    </w:p>
    <w:p>
      <w:pPr/>
      <w:r>
        <w:rPr>
          <w:shd w:val="clear" w:fill="eeee80"/>
        </w:rPr>
        <w:t xml:space="preserve">www ( الحجاب الحاجز مما یؤدي إلى ضـیق فـي التـنفس حیـث یمتـد الألـم إلـى الكتـف الأیسـر وآلامـاضــیق فــي الصــدر بســبب انحشــار الغــازات فــي القولــون المســتعرض التــي تضــغط علــى في القلب،</w:t>
      </w:r>
    </w:p>
    <w:p>
      <w:pPr/>
      <w:r>
        <w:rPr>
          <w:shd w:val="clear" w:fill="eeee80"/>
        </w:rPr>
        <w:t xml:space="preserve"> كما یحدث خفقان في القلب – صداع وتعب عام.</w:t>
      </w:r>
    </w:p>
    <w:p>
      <w:pPr/>
      <w:r>
        <w:rPr>
          <w:shd w:val="clear" w:fill="eeee80"/>
        </w:rPr>
        <w:t xml:space="preserve">www( -نشـوء البواسـیر وخاصـة لـدى مرضـى القولـون العصـبي المـزمن بسـبب الإمسـاك المـزمن أو (www.</w:t>
      </w:r>
    </w:p>
    <w:p>
      <w:pPr/>
      <w:r>
        <w:rPr>
          <w:shd w:val="clear" w:fill="eeee80"/>
        </w:rPr>
        <w:t xml:space="preserve">3colon3.</w:t>
      </w:r>
    </w:p>
    <w:p>
      <w:pPr/>
      <w:r>
        <w:rPr>
          <w:shd w:val="clear" w:fill="eeee80"/>
        </w:rPr>
        <w:t xml:space="preserve">الدائم الإسهال 3-3</w:t>
      </w:r>
    </w:p>
    <w:p>
      <w:pPr/>
      <w:r>
        <w:rPr>
          <w:shd w:val="clear" w:fill="eeee80"/>
        </w:rPr>
        <w:t xml:space="preserve"> -الأعـراض النفسـیة: قلـق مفـرط وتـوتر زائـد عـن الحـد الطبیعـي وحالـة عصـبیة متقلبـة،</w:t>
      </w:r>
    </w:p>
    <w:p>
      <w:pPr/>
      <w:r>
        <w:rPr>
          <w:shd w:val="clear" w:fill="eeee80"/>
        </w:rPr>
        <w:t xml:space="preserve">3colon3.</w:t>
      </w:r>
    </w:p>
    <w:p>
      <w:pPr/>
      <w:r>
        <w:rPr>
          <w:shd w:val="clear" w:fill="eeee80"/>
        </w:rPr>
        <w:t xml:space="preserve">www ( 4 -النظریات المفسرة للقولون العصبي:</w:t>
      </w:r>
    </w:p>
    <w:p>
      <w:pPr/>
      <w:r>
        <w:rPr>
          <w:shd w:val="clear" w:fill="eeee80"/>
        </w:rPr>
        <w:t xml:space="preserve"> 4-1- التفسیر السیكوسوماتي : یقـر هــذا الاتجــاه أن هنــاك قائمــة كبیــرة مــن الأمــراض التــي یشـك فــي احتوائهــا علـى جانــب انفعــالي مثــل : اضــطرابات الغدیــة و الحسـیة والاضــطرابات العصــبیة وكــذا العضــلیة الهیكلیة التناسلیة.</w:t>
      </w:r>
    </w:p>
    <w:p>
      <w:pPr/>
      <w:r>
        <w:rPr/>
        <w:t xml:space="preserve"> ص 291 .</w:t>
      </w:r>
    </w:p>
    <w:p>
      <w:pPr/>
      <w:r>
        <w:rPr>
          <w:shd w:val="clear" w:fill="eeee80"/>
        </w:rPr>
        <w:t xml:space="preserve"> وتؤیـد هـذه الأمـراض الصـلة الوثیقـة بـین جسـم الإنسـان وعقلـه ونفسـه وأن هتـه الوحـدة تتفاعل عناصرها ویؤثر بعضها في البعض تأثیرا متبادلا.</w:t>
      </w:r>
    </w:p>
    <w:p>
      <w:pPr/>
      <w:r>
        <w:rPr>
          <w:shd w:val="clear" w:fill="eeee80"/>
        </w:rPr>
        <w:t xml:space="preserve">وتمتـاز الأمـراض السیكوسـوماتیة بأنهـا أعـراض لأمـراض ذات أسـاس فیزیولـوجي وأنهـا تدخل الأعضـاء والأحشـاء التـي تتـأثر بالجهـاز العصـبي الـذاتي وهـي بـذلك لا تخضـع للضـبط الإرادي كمـا تمتـاز أیضـا بأنهـا تغیـرات بنائیـة قـد تهـدد الحیـاة (عبـد الرحمـان العیسـوي،</w:t>
      </w:r>
    </w:p>
    <w:p>
      <w:pPr/>
      <w:r>
        <w:rPr>
          <w:shd w:val="clear" w:fill="eeee80"/>
        </w:rPr>
        <w:t xml:space="preserve"> ص 291.</w:t>
      </w:r>
    </w:p>
    <w:p>
      <w:pPr/>
      <w:r>
        <w:rPr>
          <w:shd w:val="clear" w:fill="eeee80"/>
        </w:rPr>
        <w:t xml:space="preserve">وتصـنف هتـه الأمـراض تبعـا للعضـو الـذي یصـیبه المـرض،</w:t>
      </w:r>
    </w:p>
    <w:p>
      <w:pPr/>
      <w:r>
        <w:rPr>
          <w:shd w:val="clear" w:fill="eeee80"/>
        </w:rPr>
        <w:t xml:space="preserve"> والواقـع أنـه لا یوجـد جـزء في الجسم في مأمن من خطر هذه الأمراض .</w:t>
      </w:r>
    </w:p>
    <w:p>
      <w:pPr/>
      <w:r>
        <w:rPr>
          <w:shd w:val="clear" w:fill="eeee80"/>
        </w:rPr>
        <w:t xml:space="preserve"> (عبد الرحمان العیسوي: د س،</w:t>
      </w:r>
    </w:p>
    <w:p>
      <w:pPr/>
      <w:r>
        <w:rPr>
          <w:shd w:val="clear" w:fill="eeee80"/>
        </w:rPr>
        <w:t xml:space="preserve">ص 293.</w:t>
      </w:r>
    </w:p>
    <w:p>
      <w:pPr/>
      <w:r>
        <w:rPr>
          <w:shd w:val="clear" w:fill="eeee80"/>
        </w:rPr>
        <w:t xml:space="preserve">لا ســیما الاضــطرابات النفســیة الفیزیولوجیــة الهضــمیة وتتضــمن الإمســاك الهضــمي المـزمن وزیـادة الأحمـاض- وفقـدان الشـهیة العصـبي،</w:t>
      </w:r>
    </w:p>
    <w:p>
      <w:pPr/>
      <w:r>
        <w:rPr>
          <w:shd w:val="clear" w:fill="eeee80"/>
        </w:rPr>
        <w:t xml:space="preserve"> أو قرحـة المعـي الاثنـي عشـري والقولـون العصبي،</w:t>
      </w:r>
    </w:p>
    <w:p>
      <w:pPr/>
      <w:r>
        <w:rPr>
          <w:shd w:val="clear" w:fill="eeee80"/>
        </w:rPr>
        <w:t xml:space="preserve"> ص 29-4 .</w:t>
      </w:r>
    </w:p>
    <w:p>
      <w:pPr/>
      <w:r>
        <w:rPr>
          <w:shd w:val="clear" w:fill="eeee80"/>
        </w:rPr>
        <w:t xml:space="preserve"> 4-2التفسیر التحلیلي: </w:t>
      </w:r>
    </w:p>
    <w:p>
      <w:pPr/>
      <w:r>
        <w:rPr>
          <w:shd w:val="clear" w:fill="eeee80"/>
        </w:rPr>
        <w:t xml:space="preserve">یعبـر رواد هتــه النظرية عــن دینامیة الإصــابة بـ ـالقولون العصــبي إلـ ـى الإحبــاط فــي المراحل الطفولیة أو تكـون فـي المرحلـة الشـرجیة ذلـك أن الطفـل الرضـیع یشـعر باللـذة والمتعـة والسعادة من خلال تلقي الطعام وابتلاعه عن طریـق الفـم والبلعـوم أو القنـاة الهضـمیة- بـل أن الطفـل یتصـل بعالمـه الخـارجي عـن طریـق الامتصـاص والاشـلاع والتبـرز وعنـدما تضـطرب علاقتـه مـع أمـه یبـدي الطفـل إحباطـه فـي شـكل قیـئ أو إمسـاك Constiportion أو إسـهال Diorrhea وغیرها من الاضطرابات الهضمیة (عبد الرحمان العیسوي: د س،</w:t>
      </w:r>
    </w:p>
    <w:p>
      <w:pPr/>
      <w:r>
        <w:rPr>
          <w:shd w:val="clear" w:fill="eeee80"/>
        </w:rPr>
        <w:t xml:space="preserve"> ص 309 .</w:t>
      </w:r>
    </w:p>
    <w:p>
      <w:pPr/>
      <w:r>
        <w:rPr>
          <w:shd w:val="clear" w:fill="eeee80"/>
        </w:rPr>
        <w:t xml:space="preserve"> ولقـد كـان فرویـد العـالم الـذي أكـد الطبیعـة الشـهوانیة للمنـاطق الهضـمیة والشـرجیة فـي الرضیع،</w:t>
      </w:r>
    </w:p>
    <w:p>
      <w:pPr/>
      <w:r>
        <w:rPr>
          <w:shd w:val="clear" w:fill="eeee80"/>
        </w:rPr>
        <w:t xml:space="preserve"> وفقـا لنظریـة فرویـد یعـد تعبیـر عـن العـداوة نفسـها فـي الرضـیع عـن طریـق (العـض) وفـي الحیـاة فیمـا بعـد عـن طریـق القرحـة حیـث یتحـول العـض إلـى الـداخل أمـا الإسـهال فیعبـر عــن (السـخاء) – أمــا الإمسـاك فیعبــر عــن الإبقـاء أو المحافظــة أو البخــل والشـح أو التقتیــر ویتحصل بهذا التفسیر أي مجال هضمي منها – السـمنة – قرحـة المعـدة وكـذا القولـون.</w:t>
      </w:r>
    </w:p>
    <w:p>
      <w:pPr/>
      <w:r>
        <w:rPr>
          <w:shd w:val="clear" w:fill="eeee80"/>
        </w:rPr>
        <w:t xml:space="preserve"> (عبـد الرحمان العیسوي: د س،</w:t>
      </w:r>
    </w:p>
    <w:p>
      <w:pPr/>
      <w:r>
        <w:rPr>
          <w:shd w:val="clear" w:fill="eeee80"/>
        </w:rPr>
        <w:t xml:space="preserve"> ص 310.</w:t>
      </w:r>
    </w:p>
    <w:p>
      <w:pPr/>
      <w:r>
        <w:rPr/>
        <w:t xml:space="preserve">حیـ ـث یرجع فروید الإصابة بأمراض القولـون شـ ـبیهاتها مـ ـن أمـ ـراض السـ ـمنة والقـ ـرح الهضـمیة- وكـذا قرحـة القولـون حیـث أرجعهـا إلـى نكـوص فـي المرحلـة الشـرجیة المتـأخرة أو المرحلة الشرجیة السریة ووفقا لوجهة النظر هتـه یحـدث جمـود شـرجي فـي أثنـاء التـدریب علـى الإخـراج،</w:t>
      </w:r>
    </w:p>
    <w:p>
      <w:pPr/>
      <w:r>
        <w:rPr>
          <w:shd w:val="clear" w:fill="eeee80"/>
        </w:rPr>
        <w:t xml:space="preserve"> حیـث یظهـر الطفـل نوبـات متكـررة مـن الإمسـاك والإسـهال وفـي نظـر فرویـد تمتـاز شخصـیة هـذا المـریض بـالبؤس والعـدوان المقنـع قناعـا ردیئـا وبالتشـاؤم وعـدم النضـوج والطفلیـة (عبد الرحمان العیسوي: د س،</w:t>
      </w:r>
    </w:p>
    <w:p>
      <w:pPr/>
      <w:r>
        <w:rPr>
          <w:shd w:val="clear" w:fill="eeee80"/>
        </w:rPr>
        <w:t xml:space="preserve"> ص 315 .</w:t>
      </w:r>
    </w:p>
    <w:p>
      <w:pPr/>
      <w:r>
        <w:rPr>
          <w:shd w:val="clear" w:fill="eeee80"/>
        </w:rPr>
        <w:t xml:space="preserve"> ولقد عدل فرافز ألكسندر Alexander-Frovz نظریة التحلیل النفسي القدیمة وقال أن الأعـراض لـیس مـن الضـروري أن تكـون رمزیـة للصـراعات الداخلیـة اللاشـعوریة فتبعـا لوجهـة نظـره،</w:t>
      </w:r>
    </w:p>
    <w:p>
      <w:pPr/>
      <w:r>
        <w:rPr>
          <w:shd w:val="clear" w:fill="eeee80"/>
        </w:rPr>
        <w:t xml:space="preserve"> طالمـا كـان الفـرد غیـر قـادر علـى أن یـدرك انفعالاتـه ومشـاعره وأن یعبـر عنهـا لفظیـا،</w:t>
      </w:r>
    </w:p>
    <w:p>
      <w:pPr/>
      <w:r>
        <w:rPr/>
        <w:t xml:space="preserve"> فإن الجوانب الذاتیة لهته المشاعر تستمر حتى تحدث التغیرات في الأعضاء.</w:t>
      </w:r>
    </w:p>
    <w:p>
      <w:pPr/>
      <w:r>
        <w:rPr>
          <w:shd w:val="clear" w:fill="eeee80"/>
        </w:rPr>
        <w:t xml:space="preserve"> وفـي نظریتــه یوضـح ألكسـندر نظریـة التحلیـل النفسـي بوجهــة نظــره الخاصـة بالإمــداد العصـبي الـداخلي للأعضـاء : ذلـك أن رغبـة الطفـل فـي تلقـي الغـذاء والعنایـة تـرتبط بالنشـاط الخاص بالجهاز الهضمي الأعلى.</w:t>
      </w:r>
    </w:p>
    <w:p>
      <w:pPr/>
      <w:r>
        <w:rPr>
          <w:shd w:val="clear" w:fill="eeee80"/>
        </w:rPr>
        <w:t xml:space="preserve"> وعلـى ذلـك ففـي الحیـاة اللاحقـة للشـخص فإنـه ان لـم یتلـق العنایة والحب والعطف الكافي سـوف یعـاني فـي زیـادة الركیـة الهضـمیة وزیـادة الإفـرازات التـي تـؤدي مـع مـرور الـزمن إلـى حالـة سـوء الهضـم وفقـا لفكـرة ألكسـندر فـإن مشـاعر الاعتمـاد منـه تقـ ــود إلـ ــى الإفـ ــراط فـ ــي نشـ ــاط الجهـ ــاز العصـ ــبي الباراسمیثاوي وتـ ــؤدي إلـ ــى التبعیـ ــة إلـ ــى الاضـطرابات السیكوسـوماتیة- كــالقرح والربـو والتهــاب القولـون وأمـراض المعــي الغلـیظ (عبــد الرحمان العیسوي: د س،</w:t>
      </w:r>
    </w:p>
    <w:p>
      <w:pPr/>
      <w:r>
        <w:rPr>
          <w:shd w:val="clear" w:fill="eeee80"/>
        </w:rPr>
        <w:t xml:space="preserve"> ص 300 .</w:t>
      </w:r>
    </w:p>
    <w:p>
      <w:pPr/>
      <w:r>
        <w:rPr>
          <w:shd w:val="clear" w:fill="eeee80"/>
        </w:rPr>
        <w:t xml:space="preserve"> </w:t>
      </w:r>
    </w:p>
    <w:p>
      <w:pPr/>
      <w:r>
        <w:rPr>
          <w:shd w:val="clear" w:fill="eeee80"/>
        </w:rPr>
        <w:t xml:space="preserve">   5  -دور العوامل الانفعالیة في نشأة القولون العصبي: تعـود نشـأة القولـون العصـبي إلـى الكثیـر مـن العوامـل الانفعالیـة إن لـم نقـل أنهـا أغلبهـا یساهم في نشأته,</w:t>
      </w:r>
    </w:p>
    <w:p>
      <w:pPr/>
      <w:r>
        <w:rPr>
          <w:shd w:val="clear" w:fill="eeee80"/>
        </w:rPr>
        <w:t xml:space="preserve"> ولكن یذهب بعض المحللـین إلـى أن القلـق والتـوتر والضـغوط النفسـیة تعتبـر المحفز الأول للمرض.</w:t>
      </w:r>
    </w:p>
    <w:p>
      <w:pPr/>
      <w:r>
        <w:rPr>
          <w:shd w:val="clear" w:fill="eeee80"/>
        </w:rPr>
        <w:t xml:space="preserve">ویلاحــظ أن أعـراض القولـون العصـبي تــزداد مـ ـع القلـق واضـطراب الحالـة النفسـیة ,</w:t>
      </w:r>
    </w:p>
    <w:p>
      <w:pPr/>
      <w:r>
        <w:rPr>
          <w:shd w:val="clear" w:fill="eeee80"/>
        </w:rPr>
        <w:t xml:space="preserve"> ویشــعرون بالتحســن أثنــاء الإجــازات فالعلاقــة وطیــدة بــین الحالــة النفســیة ومــرض القولــون العصــبي.</w:t>
      </w:r>
    </w:p>
    <w:p>
      <w:pPr/>
      <w:r>
        <w:rPr>
          <w:shd w:val="clear" w:fill="eeee80"/>
        </w:rPr>
        <w:t xml:space="preserve"> ویلاحـــظ أن معظــم مرضــى القولــون العصــبي الــذین یكثـــرون مــن التـــردد علــى المستشـفى یعـانون أیضـا مـن الاكتئـاب والقلـق والخـوف مـن الأمـراض الخطیـرة,</w:t>
      </w:r>
    </w:p>
    <w:p>
      <w:pPr/>
      <w:r>
        <w:rPr>
          <w:shd w:val="clear" w:fill="eeee80"/>
        </w:rPr>
        <w:t xml:space="preserve"> بینمـا نجـد أن مرضى القولون الذین لا یعانون من هذه الاضطرابات النفسـیة لا یحتـاجون كثیـرا إلـى مراجعـة الطبیـب ممـا یـدل علـى أن الـذي یـدفع مـریض القولـون إلـى التـردد كثیـرا علـى المستشـفى هـي المعاناة النفسیة التي تصاحب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2026-11-05T05:25:10+00:00</dcterms:created>
  <dcterms:modified xsi:type="dcterms:W3CDTF">2026-11-05T05:25:10+00:00</dcterms:modified>
</cp:coreProperties>
</file>

<file path=docProps/custom.xml><?xml version="1.0" encoding="utf-8"?>
<Properties xmlns="http://schemas.openxmlformats.org/officeDocument/2006/custom-properties" xmlns:vt="http://schemas.openxmlformats.org/officeDocument/2006/docPropsVTypes"/>
</file>