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استغلت فرنسا دعم المغرب لمقاومة الأمير عبد القادر الجزائري فشنت عليه الحرب،</w:t>
      </w:r>
    </w:p>
    <w:p>
      <w:pPr/>
      <w:r>
        <w:rPr>
          <w:shd w:val="clear" w:fill="eeee80"/>
        </w:rPr>
        <w:t xml:space="preserve"> حيث -إنهم المغرب في معركة اسلي سنة 1844م وبذلك إنهارت القوة العسكرية المغربية فرضت عليه فرنسا(معاهدة للا مغنية 18مارس1845م) لرسم الحدود الشمالية بين المغرب والجزائر،</w:t>
      </w:r>
    </w:p>
    <w:p>
      <w:pPr/>
      <w:r>
        <w:rPr>
          <w:shd w:val="clear" w:fill="eeee80"/>
        </w:rPr>
        <w:t xml:space="preserve"> في حين بقيت الحدود الجنوبية دون ترسيم لتسهيل توغل الإستعمار الفرنسي بالمغرب.</w:t>
      </w:r>
    </w:p>
    <w:p>
      <w:pPr/>
      <w:r>
        <w:rPr>
          <w:shd w:val="clear" w:fill="eeee80"/>
        </w:rPr>
        <w:t xml:space="preserve">-وإثر إنه إنهزام المغرب في حرب تطوان سنة 1860م فرضت إسبانيا عليه غرامة مالية عجز عن تسديدها مما أدى إلى إحتكار إسبانيا المراسم أو الموانئ و بالتالي انهياء مالية الدولة المغربية،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2026-09-08T07:36:28+00:00</dcterms:created>
  <dcterms:modified xsi:type="dcterms:W3CDTF">2026-09-08T07:36:28+00:00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