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لابد من اجتهاد معاصر منضبط</w:t>
      </w:r>
    </w:p>
    <w:p>
      <w:pPr/>
      <w:r>
        <w:rPr>
          <w:shd w:val="clear" w:fill="eeee80"/>
        </w:rPr>
        <w:t xml:space="preserve">سابعاً: إن التشريع الإسلامي المنشود هو الذي يقوم على أساس اجتهاد عصري سليم،</w:t>
      </w:r>
    </w:p>
    <w:p>
      <w:pPr/>
      <w:r>
        <w:rPr>
          <w:shd w:val="clear" w:fill="eeee80"/>
        </w:rPr>
        <w:t xml:space="preserve"> سواء أكان اجتهاداً انتقائياً أم إنشائياً.</w:t>
      </w:r>
    </w:p>
    <w:p>
      <w:pPr/>
      <w:r>
        <w:rPr/>
        <w:t xml:space="preserve"> وقد تحدثت عن معالم هذا الاجتهاد وضوابطه في مجال آخر. ولكن لا بد لي أن أحذر هنا من فئتين من الناس: فئة الذين يريدون أن يطوعوا الإسلام للعصر،</w:t>
      </w:r>
    </w:p>
    <w:p>
      <w:pPr/>
      <w:r>
        <w:rPr>
          <w:shd w:val="clear" w:fill="eeee80"/>
        </w:rPr>
        <w:t xml:space="preserve"> ويجعلوه عجنية لينة قابلة للتشكيل في أي صورة،</w:t>
      </w:r>
    </w:p>
    <w:p>
      <w:pPr/>
      <w:r>
        <w:rPr>
          <w:shd w:val="clear" w:fill="eeee80"/>
        </w:rPr>
        <w:t xml:space="preserve"> ولا يريدون أن يقفوا عند قرآن ولا سنة ولا إجماع ولا قياس،</w:t>
      </w:r>
    </w:p>
    <w:p>
      <w:pPr/>
      <w:r>
        <w:rPr>
          <w:shd w:val="clear" w:fill="eeee80"/>
        </w:rPr>
        <w:t xml:space="preserve"> كالذين يحاولون اليوم تحليل فوائد البنوك مع اتفاق كل المجامع والمؤتمرات العلمية الإسلامية على تحريمها.</w:t>
      </w:r>
    </w:p>
    <w:p>
      <w:pPr/>
      <w:r>
        <w:rPr>
          <w:shd w:val="clear" w:fill="eeee80"/>
        </w:rPr>
        <w:t xml:space="preserve"> وفئة الذين يريدون أن يجمدوا الإسلام في قوالب حجرية،</w:t>
      </w:r>
    </w:p>
    <w:p>
      <w:pPr/>
      <w:r>
        <w:rPr>
          <w:shd w:val="clear" w:fill="eeee80"/>
        </w:rPr>
        <w:t xml:space="preserve">وهؤلاء نوعان:</w:t>
      </w:r>
    </w:p>
    <w:p>
      <w:pPr/>
      <w:r>
        <w:rPr/>
        <w:t xml:space="preserve">1. مذهبيون مقلدون متعصبون لمذاهبهم لا يرون الخروج منها قيد شعرة،</w:t>
      </w:r>
    </w:p>
    <w:p>
      <w:pPr/>
      <w:r>
        <w:rPr>
          <w:shd w:val="clear" w:fill="eeee80"/>
        </w:rPr>
        <w:t xml:space="preserve">وهؤلاء وأولئك هم الذين يشهرون سيف الإرهاب على كل عالم رأى رأيا جديداً أو مخالفاً لمن كان قبله،</w:t>
      </w:r>
    </w:p>
    <w:p>
      <w:pPr/>
      <w:r>
        <w:rPr>
          <w:shd w:val="clear" w:fill="eeee80"/>
        </w:rPr>
        <w:t xml:space="preserve"> الذين قضوا أعمارهم سباحين وغواصين في بحار العلوم الإسلامية،</w:t>
      </w:r>
    </w:p>
    <w:p>
      <w:pPr/>
      <w:r>
        <w:rPr>
          <w:shd w:val="clear" w:fill="eeee80"/>
        </w:rPr>
        <w:t xml:space="preserve"> وكان لهم إنتاجهم وشهرتهم التي طبقت الآفاق.</w:t>
      </w:r>
    </w:p>
    <w:p>
      <w:pPr/>
      <w:r>
        <w:rPr>
          <w:shd w:val="clear" w:fill="eeee80"/>
        </w:rPr>
        <w:t xml:space="preserve">اجتهاد لا فوضى وتجديد لا تبديد:</w:t>
      </w:r>
    </w:p>
    <w:p>
      <w:pPr/>
      <w:r>
        <w:rPr/>
        <w:t xml:space="preserve">إن الدعوة إلى الاجتهاد لعصرنا لا تعني الفوضى،</w:t>
      </w:r>
    </w:p>
    <w:p>
      <w:pPr/>
      <w:r>
        <w:rPr>
          <w:shd w:val="clear" w:fill="eeee80"/>
        </w:rPr>
        <w:t xml:space="preserve"> وفتح الباب على مصراعيه لكل مدع متطاول،</w:t>
      </w:r>
    </w:p>
    <w:p>
      <w:pPr/>
      <w:r>
        <w:rPr/>
        <w:t xml:space="preserve"> إن بعض دعاة "التجديد" أو "التطور"، يريدون أن يطوروا الإسلام ذاته حتى يوافق أهواءهم {وَلَوِ اتَّبَعَ الْحَقُّ أَهْوَاءهُمْ لَفَسَدَتِ السَّمَاوَاتُ وَالأَرْضُ وَمَن فِيهِنَّ} (المؤمنون:71)، وأهواؤهم إنما كونتها المعارف التي تسولوها من موائد الثقافة الغربية،</w:t>
      </w:r>
    </w:p>
    <w:p>
      <w:pPr/>
      <w:r>
        <w:rPr>
          <w:shd w:val="clear" w:fill="eeee80"/>
        </w:rPr>
        <w:t xml:space="preserve"> مع معرفة ضحلة أو مشوشة بالإسلام،</w:t>
      </w:r>
    </w:p>
    <w:p>
      <w:pPr/>
      <w:r>
        <w:rPr>
          <w:shd w:val="clear" w:fill="eeee80"/>
        </w:rPr>
        <w:t xml:space="preserve"> أو جهل مطبق به في بعض الأحيان.</w:t>
      </w:r>
    </w:p>
    <w:p>
      <w:pPr/>
      <w:r>
        <w:rPr>
          <w:shd w:val="clear" w:fill="eeee80"/>
        </w:rPr>
        <w:t xml:space="preserve">فهم لهذا لا يفرقون بين الجانب الذي له صفة الثبات والخلود في أحكام الإسلام وتوجيهاته،</w:t>
      </w:r>
    </w:p>
    <w:p>
      <w:pPr/>
      <w:r>
        <w:rPr/>
        <w:t xml:space="preserve"> والجانب المرن المتطور الذي يتغير بتغير الزمان والمكان والحال. وتغيرت البيئة،</w:t>
      </w:r>
    </w:p>
    <w:p>
      <w:pPr/>
      <w:r>
        <w:rPr>
          <w:shd w:val="clear" w:fill="eeee80"/>
        </w:rPr>
        <w:t xml:space="preserve"> وتغيرت الأشخاص كان الواجب عليهم أن ينشئوا فقهاً جديدا يمثلهم وبعبر عنهم زماناً ومكاناً وحالاً.</w:t>
      </w:r>
    </w:p>
    <w:p>
      <w:pPr/>
      <w:r>
        <w:rPr>
          <w:shd w:val="clear" w:fill="eeee80"/>
        </w:rPr>
        <w:t xml:space="preserve">وهذا صحيح بالنظر إلى جزئيات الأقوال والآراء التي قال بها الفقهاء في شتى مجالات الاجتهاد.</w:t>
      </w:r>
    </w:p>
    <w:p>
      <w:pPr/>
      <w:r>
        <w:rPr/>
        <w:t xml:space="preserve"> ولكنه ليس صحيحاً بالنسبة إلى مجموع الفقه،</w:t>
      </w:r>
    </w:p>
    <w:p>
      <w:pPr/>
      <w:r>
        <w:rPr>
          <w:shd w:val="clear" w:fill="eeee80"/>
        </w:rPr>
        <w:t xml:space="preserve"> الذي يمثل ثروة تشريعية ضخمة شاركت في إنشائها وتنميتها شوامخ العقول الإسلامية،</w:t>
      </w:r>
    </w:p>
    <w:p>
      <w:pPr/>
      <w:r>
        <w:rPr/>
        <w:t xml:space="preserve"> ابتداء من الصحابة فمن بعدهم على توالى القرون، مهتدين بالقرآن الكريم والسنة المطهرة.ولا أعرف - ولا أحسب أحداً يعرف - أمة من الأمم طرحت تراثها القانوني الوضعي وراءها ظهرياً،</w:t>
      </w:r>
    </w:p>
    <w:p>
      <w:pPr/>
      <w:r>
        <w:rPr>
          <w:shd w:val="clear" w:fill="eeee80"/>
        </w:rPr>
        <w:t xml:space="preserve"> وبدأت من الصفر تشرع ليومها وغدها،</w:t>
      </w:r>
    </w:p>
    <w:p>
      <w:pPr/>
      <w:r>
        <w:rPr/>
        <w:t xml:space="preserve"> دون أن تستفيد من روائع أمسها،</w:t>
      </w:r>
    </w:p>
    <w:p>
      <w:pPr/>
      <w:r>
        <w:rPr>
          <w:shd w:val="clear" w:fill="eeee80"/>
        </w:rPr>
        <w:t xml:space="preserve"> فكيف بتراث فقهي أساسه رباني؟ ولو أننا سلمنا لهؤلاء،</w:t>
      </w:r>
    </w:p>
    <w:p>
      <w:pPr/>
      <w:r>
        <w:rPr>
          <w:shd w:val="clear" w:fill="eeee80"/>
        </w:rPr>
        <w:t xml:space="preserve">وجدناهم يقفزون قفزة أخرى،</w:t>
      </w:r>
    </w:p>
    <w:p>
      <w:pPr/>
      <w:r>
        <w:rPr>
          <w:shd w:val="clear" w:fill="eeee80"/>
        </w:rPr>
        <w:t xml:space="preserve"> يردون بها رفض السنة النبوية،</w:t>
      </w:r>
    </w:p>
    <w:p>
      <w:pPr/>
      <w:r>
        <w:rPr/>
        <w:t xml:space="preserve"> التي هي بيان القرآن النظري وشرحه العملي،</w:t>
      </w:r>
    </w:p>
    <w:p>
      <w:pPr/>
      <w:r>
        <w:rPr>
          <w:shd w:val="clear" w:fill="eeee80"/>
        </w:rPr>
        <w:t xml:space="preserve"> وقد أوجب الله طاعته وطاعة رسوله جميعاً: {قُلْ أَطِيعُوا اللَّهَ وَأَطِيعُوا الرَّسُولَ} (النور:54)،</w:t>
      </w:r>
    </w:p>
    <w:p>
      <w:pPr/>
      <w:r>
        <w:rPr/>
        <w:t xml:space="preserve"> وجعل طاعة رسوله من طاعته: {مَّنْ يُطِعِ الرَّسُولَ فَقَدْ أَطَاعَ اللَّهَ} (النساء:80).</w:t>
      </w:r>
    </w:p>
    <w:p>
      <w:pPr/>
      <w:r>
        <w:rPr>
          <w:shd w:val="clear" w:fill="eeee80"/>
        </w:rPr>
        <w:t xml:space="preserve">ولا عجب أن نجد فيهم من يدعو إلى الاكتفاء بالقرآن،</w:t>
      </w:r>
    </w:p>
    <w:p>
      <w:pPr/>
      <w:r>
        <w:rPr>
          <w:shd w:val="clear" w:fill="eeee80"/>
        </w:rPr>
        <w:t xml:space="preserve"> وهي جمهرة السنة.</w:t>
      </w:r>
    </w:p>
    <w:p>
      <w:pPr/>
      <w:r>
        <w:rPr>
          <w:shd w:val="clear" w:fill="eeee80"/>
        </w:rPr>
        <w:t xml:space="preserve"> وعليها مدار السنة.</w:t>
      </w:r>
    </w:p>
    <w:p>
      <w:pPr/>
      <w:r>
        <w:rPr>
          <w:shd w:val="clear" w:fill="eeee80"/>
        </w:rPr>
        <w:t xml:space="preserve"> وجهل هؤلاء أنهم بهذا يخالفون القرآن نفسه،</w:t>
      </w:r>
    </w:p>
    <w:p>
      <w:pPr/>
      <w:r>
        <w:rPr>
          <w:shd w:val="clear" w:fill="eeee80"/>
        </w:rPr>
        <w:t xml:space="preserve"> وينكرون المعلوم من الدين بالضرورة.</w:t>
      </w:r>
    </w:p>
    <w:p>
      <w:pPr/>
      <w:r>
        <w:rPr/>
        <w:t xml:space="preserve"> فإذا تنازلنا لهؤلاء - على سبيل الافتراض - وقبلنا كلامهم المردود عن السنة، فسرعان ما نجدهم يخطون خطوة أخرى أجرأ وأوقح،</w:t>
      </w:r>
    </w:p>
    <w:p>
      <w:pPr/>
      <w:r>
        <w:rPr>
          <w:shd w:val="clear" w:fill="eeee80"/>
        </w:rPr>
        <w:t xml:space="preserve"> وهي التطاول على القرآن نفسه،</w:t>
      </w:r>
    </w:p>
    <w:p>
      <w:pPr/>
      <w:r>
        <w:rPr>
          <w:shd w:val="clear" w:fill="eeee80"/>
        </w:rPr>
        <w:t xml:space="preserve"> وعلى أحكام القرآن الثابتة القطعية.</w:t>
      </w:r>
    </w:p>
    <w:p>
      <w:pPr/>
      <w:r>
        <w:rPr>
          <w:shd w:val="clear" w:fill="eeee80"/>
        </w:rPr>
        <w:t xml:space="preserve"> ويحرم الحلال،</w:t>
      </w:r>
    </w:p>
    <w:p>
      <w:pPr/>
      <w:r>
        <w:rPr>
          <w:shd w:val="clear" w:fill="eeee80"/>
        </w:rPr>
        <w:t xml:space="preserve"> كل ذلك بدعوى التطور والتجديد والمحافظة على روح الإسلام لا شكله!</w:t>
      </w:r>
    </w:p>
    <w:p>
      <w:pPr/>
      <w:r>
        <w:rPr/>
        <w:t xml:space="preserve">إن واحداً من هؤلاء القوالين المتقولين - ممن فتحت لهم بعض الصحف والمجلات ذراعيها ليكتب ما يشاء - يقول في تبجح: "إن القرآن لم ينزل لتنظيم عصر الفضاء! بل لتنظيم مجتمع بدائي جاهلي" إنه يتهم الله الجليل بقصور العلم، وإنه لم يكن يعلم ماذا تكون عليه مخلوقاته بعد مدة من الزمن.</w:t>
      </w:r>
    </w:p>
    <w:p>
      <w:pPr/>
      <w:r>
        <w:rPr>
          <w:shd w:val="clear" w:fill="eeee80"/>
        </w:rPr>
        <w:t xml:space="preserve"> وآخر يقول: إن آية: {وَالسَّارِقُ وَالسَّارِقَةُ فَاقْطَعُواْ أَيْدِيَهُمَا}،</w:t>
      </w:r>
    </w:p>
    <w:p>
      <w:pPr/>
      <w:r>
        <w:rPr>
          <w:shd w:val="clear" w:fill="eeee80"/>
        </w:rPr>
        <w:t xml:space="preserve"> وفيها كل متاعه وحياته!! ولو كان عند هذا المدعي شئ من المعرفة بتاريخ العرب في عصر النبوة لعلم أن النوق لم تكن تسرق في ذلك العهد،</w:t>
      </w:r>
    </w:p>
    <w:p>
      <w:pPr/>
      <w:r>
        <w:rPr>
          <w:shd w:val="clear" w:fill="eeee80"/>
        </w:rPr>
        <w:t xml:space="preserve"> بل كانت تترك ولا تلتقط إذا وجدت في البرية،</w:t>
      </w:r>
    </w:p>
    <w:p>
      <w:pPr/>
      <w:r>
        <w:rPr>
          <w:shd w:val="clear" w:fill="eeee80"/>
        </w:rPr>
        <w:t xml:space="preserve"> فمعها حذاؤها وسقاؤها.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2026-10-18T22:27:00+00:00</dcterms:created>
  <dcterms:modified xsi:type="dcterms:W3CDTF">2026-10-18T22:27:00+00:00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