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Martin Luther King was an excellent student.</w:t>
      </w:r>
    </w:p>
    <w:p>
      <w:pPr/>
      <w:r>
        <w:rPr/>
        <w:t xml:space="preserve"> When he was only fifteen, he went to Morehouse College in Atlanta. He was a clever young man and he finished his studies there in 1948. Mar tin's Iatber wanted him to be a minister, but at first Martin said no. He did not want to follow his father so soon. </w:t>
      </w:r>
    </w:p>
    <w:p>
      <w:pPr/>
      <w:r>
        <w:rPr>
          <w:shd w:val="clear" w:fill="eeee80"/>
        </w:rPr>
        <w:t xml:space="preserve">He was lear ning exciting new ideas from his teachers at Morehouse, and there was so much more that he wanted to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2026-10-09T22:08:38+00:00</dcterms:created>
  <dcterms:modified xsi:type="dcterms:W3CDTF">2026-10-09T22:08:38+00:00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