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دبي-الشروق العربي-حققت دولة الإمارات العربية المتحدة المرتبة الأولى عربياً وال 34 عالمياً في تقرير التنمية البشرية 2018 والصادر عن الأمم المتحدة والذي كشف النقاب عنه مساء أمس،</w:t>
      </w:r>
    </w:p>
    <w:p>
      <w:pPr/>
      <w:r>
        <w:rPr>
          <w:shd w:val="clear" w:fill="eeee80"/>
        </w:rPr>
        <w:t xml:space="preserve"> متقدمة بثمانية مراكز عن تصنيف العام الماضي.</w:t>
      </w:r>
    </w:p>
    <w:p>
      <w:pPr/>
      <w:r>
        <w:rPr>
          <w:shd w:val="clear" w:fill="eeee80"/>
        </w:rPr>
        <w:t xml:space="preserve">وحققت الدولة هذا التقدم بعد تحسن في كل من بيانات مؤشرات التعليم والتي تم تحديثها وإتاحتها للمنظمة الأممية بالتعاون بين الهيئة الاتحادية للتنافسية والإحصاء ووزارة التربية والتعليم،</w:t>
      </w:r>
    </w:p>
    <w:p>
      <w:pPr/>
      <w:r>
        <w:rPr>
          <w:shd w:val="clear" w:fill="eeee80"/>
        </w:rPr>
        <w:t xml:space="preserve"> وبيانات القوى العاملة والتي تم تحديثها بفضل توحيد مسح القوى العاملة وتضافر الجهود بين الهيئة الاتحادية للتنافسية والإحصاء ووزارة الموارد البشرية والتوطين وكافة مراكز الإحصاء المحلية في الدولة.</w:t>
      </w:r>
    </w:p>
    <w:p>
      <w:pPr/>
      <w:r>
        <w:rPr>
          <w:shd w:val="clear" w:fill="eeee80"/>
        </w:rPr>
        <w:t xml:space="preserve">وقال عبد الله لوتاه مدير عام الهيئة الاتحادية للتنافسية بأن دولة الإمارات العربية المتحدة باتت الرائدة في مجال التنمية البشرية بتصدرها المركز الأول عربياً في تقرير التنمية البشرية والمركز 34 عالمياً من أصل 189 دولة يشملها التقرير.</w:t>
      </w:r>
    </w:p>
    <w:p>
      <w:pPr/>
      <w:r>
        <w:rPr>
          <w:shd w:val="clear" w:fill="eeee80"/>
        </w:rPr>
        <w:t xml:space="preserve">وأضاف أن هذا التقدم جاء بفضل السياسات الناجحة التي تنتهجها القيادة الرشيدة حيث كانت ولا تزال قائمة على تنمية الثروة البشرية في الدولة وتحقيق أعلى معدلات التطور والنمو في مجالات التعليم والصحة وجودة الحياة،</w:t>
      </w:r>
    </w:p>
    <w:p>
      <w:pPr/>
      <w:r>
        <w:rPr>
          <w:shd w:val="clear" w:fill="eeee80"/>
        </w:rPr>
        <w:t xml:space="preserve"> بما ينسجم ورؤيتها 2021 الرامية إلى تحقيق التنمية المستدامة في كافة المجالات.</w:t>
      </w:r>
    </w:p>
    <w:p>
      <w:pPr/>
      <w:r>
        <w:rPr>
          <w:shd w:val="clear" w:fill="eeee80"/>
        </w:rPr>
        <w:t xml:space="preserve">وأضاف «إن حكومة دولة الإمارات العربية المتحدة تعمل بحسب توجيهات القيادة الرشيدة باتخاذ خطوات جريئة لتحقيق رؤيتها وللانتقال إلى اقتصاد مستدام يعتمد على المعرفة،</w:t>
      </w:r>
    </w:p>
    <w:p>
      <w:pPr/>
      <w:r>
        <w:rPr>
          <w:shd w:val="clear" w:fill="eeee80"/>
        </w:rPr>
        <w:t xml:space="preserve"> فلا يمكن تحقيق تلك النقلة دون استراتيجية تطوير لمواردنا البشرية وخطة بناء متكاملة للقدرات والمهارات الشابة،</w:t>
      </w:r>
    </w:p>
    <w:p>
      <w:pPr/>
      <w:r>
        <w:rPr>
          <w:shd w:val="clear" w:fill="eeee80"/>
        </w:rPr>
        <w:t xml:space="preserve"> وجاءت النرويج في المركز الأول عالمياً تليها سويسرا وأستراليا وإيرلندا وألمانيا،</w:t>
      </w:r>
    </w:p>
    <w:p>
      <w:pPr/>
      <w:r>
        <w:rPr>
          <w:shd w:val="clear" w:fill="eeee80"/>
        </w:rPr>
        <w:t xml:space="preserve"> فيما جاءت كل من بوروندي وتشاد وجنوب السودان وجمهورية إفريقيا الوسطى والنيجر ضمن المراتب الخمس الأخيرة في التقرير الذي ركز هذا العام على القضايا التي تؤثر على التنمية البشرية.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2024-03-28T09:56:35+00:00</dcterms:created>
  <dcterms:modified xsi:type="dcterms:W3CDTF">2024-03-28T09:56:35+00:00</dcterms:modified>
</cp:coreProperties>
</file>

<file path=docProps/custom.xml><?xml version="1.0" encoding="utf-8"?>
<Properties xmlns="http://schemas.openxmlformats.org/officeDocument/2006/custom-properties" xmlns:vt="http://schemas.openxmlformats.org/officeDocument/2006/docPropsVTypes"/>
</file>