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وواضح من الأسطورة الأخيرة أن روما قد بدأت تظهر كقوة فتية لها كيانها ولها وزنها في حوض البحر المتوسط منذ بداية القرن الثالث ق.</w:t>
      </w:r>
    </w:p>
    <w:p>
      <w:pPr/>
      <w:r>
        <w:rPr>
          <w:shd w:val="clear" w:fill="eeee80"/>
        </w:rPr>
        <w:t xml:space="preserve">م، ولكنها في الوقت ذاته كانت لاتزال في المجال الثقافي والفكرى أقل بكثير من اليونان وفكرهم،</w:t>
      </w:r>
    </w:p>
    <w:p>
      <w:pPr/>
      <w:r>
        <w:rPr>
          <w:shd w:val="clear" w:fill="eeee80"/>
        </w:rPr>
        <w:t xml:space="preserve"> بل لقد كانت تستقى في هذا المجال من ثقافة اليونان و فكرهم،</w:t>
      </w:r>
    </w:p>
    <w:p>
      <w:pPr/>
      <w:r>
        <w:rPr>
          <w:shd w:val="clear" w:fill="eeee80"/>
        </w:rPr>
        <w:t xml:space="preserve"> ومن هنا ظل الرومان على إقتناعهم بالأساطير اليونانية المتعلقة بتأسيس مدينتهم،</w:t>
      </w:r>
    </w:p>
    <w:p>
      <w:pPr/>
      <w:r>
        <w:rPr>
          <w:shd w:val="clear" w:fill="eeee80"/>
        </w:rPr>
        <w:t xml:space="preserve"> ولكنهم لم يربطوا هذا التأسيس بشخصية يونانية مثل شخصية أوديسيوس،</w:t>
      </w:r>
    </w:p>
    <w:p>
      <w:pPr/>
      <w:r>
        <w:rPr>
          <w:shd w:val="clear" w:fill="eeee80"/>
        </w:rPr>
        <w:t xml:space="preserve"> وإنما اختاروا الأسطورة التي تبعدهم عن الشخصيات اليونانية،</w:t>
      </w:r>
    </w:p>
    <w:p>
      <w:pPr/>
      <w:r>
        <w:rPr>
          <w:shd w:val="clear" w:fill="eeee80"/>
        </w:rPr>
        <w:t xml:space="preserve"> وتربطهم بشخصية الزعيم الطروادي أينياس خاصة وأن الطرواديين كانوا قد أندثروا ولم نعد نسمع عنهم إطلاقاً في تلك الفترة،</w:t>
      </w:r>
    </w:p>
    <w:p>
      <w:pPr/>
      <w:r>
        <w:rPr>
          <w:shd w:val="clear" w:fill="eeee80"/>
        </w:rPr>
        <w:t xml:space="preserve"> ومن جهة أخرى فإن إقامة طويلة لأينياس وذريته في البالونجا لعدة قرون بعد حرب طروادة وحتى القرن الثالث ق.</w:t>
      </w:r>
    </w:p>
    <w:p>
      <w:pPr/>
      <w:r>
        <w:rPr>
          <w:shd w:val="clear" w:fill="eeee80"/>
        </w:rPr>
        <w:t xml:space="preserve">م، هذه الفترة كانت كافية في نظر الرومان لأن تصبغ ذرية أينياس بشكل نهائي بالصبغة الإيطالية،</w:t>
      </w:r>
    </w:p>
    <w:p>
      <w:pPr/>
      <w:r>
        <w:rPr>
          <w:shd w:val="clear" w:fill="eeee80"/>
        </w:rPr>
        <w:t xml:space="preserve"> وهو أمر يتناسب مع شعور الرومان آنذاك بكيانهم واعتزازهم بقوتهم بين الدول الواقعة على شواطئ البحر المتوسط.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2026-10-21T11:22:16+00:00</dcterms:created>
  <dcterms:modified xsi:type="dcterms:W3CDTF">2026-10-21T11:22:16+00:00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