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Another challenge is translating a work that describes the customs of a specific nation or location in the world.</w:t>
      </w:r>
    </w:p>
    <w:p>
      <w:pPr/>
      <w:r>
        <w:rPr/>
        <w:t xml:space="preserve"> Additionally, phrases or terminology associated with a particular nation or territory may lack an equivalent in another language. In some instances, the translator is required to define the terms or coin his own new ones!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2026-11-08T04:27:11+00:00</dcterms:created>
  <dcterms:modified xsi:type="dcterms:W3CDTF">2026-11-08T04:27:11+00:00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