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تكملة دور الحكومات و التنظيمات الرسمية في تقديم برامج الرعاية و التنمية: تكمل</w:t>
      </w:r>
    </w:p>
    <w:p>
      <w:pPr/>
      <w:r>
        <w:rPr>
          <w:shd w:val="clear" w:fill="eeee80"/>
        </w:rPr>
        <w:t xml:space="preserve">جوانب القصور في القطاع الحكومي والخدمات التي تقدم للمجتمع سواء كانت</w:t>
      </w:r>
    </w:p>
    <w:p>
      <w:pPr/>
      <w:r>
        <w:rPr>
          <w:shd w:val="clear" w:fill="eeee80"/>
        </w:rPr>
        <w:t xml:space="preserve"> السعي لحل مشكالت قائمة في المجتمع و القيام بمبادرات للنهوض به و رعاية أفراده</w:t>
      </w:r>
    </w:p>
    <w:p>
      <w:pPr/>
      <w:r>
        <w:rPr>
          <w:shd w:val="clear" w:fill="eeee80"/>
        </w:rPr>
        <w:t xml:space="preserve"> االستفادة من الخبرات المتاحة و من القدرات الذاتية و استثمارها لخدمة المجتمع :</w:t>
      </w:r>
    </w:p>
    <w:p>
      <w:pPr/>
      <w:r>
        <w:rPr>
          <w:shd w:val="clear" w:fill="eeee80"/>
        </w:rPr>
        <w:t xml:space="preserve">تفجير الطاقات الكامنة لدى األفراد و فتح مجاالت العمل التطوعي وتنظيم الجهود</w:t>
      </w:r>
    </w:p>
    <w:p>
      <w:pPr/>
      <w:r>
        <w:rPr>
          <w:shd w:val="clear" w:fill="eeee80"/>
        </w:rPr>
        <w:t xml:space="preserve">التطوعية في عمل مفيد و منظم لخدمة المجتمع،</w:t>
      </w:r>
    </w:p>
    <w:p>
      <w:pPr/>
      <w:r>
        <w:rPr>
          <w:shd w:val="clear" w:fill="eeee80"/>
        </w:rPr>
        <w:t xml:space="preserve">فيما يعود عليهم بالنفع وعلى مجتمعهم بالنماء والرقي</w:t>
      </w:r>
    </w:p>
    <w:p>
      <w:pPr/>
      <w:r>
        <w:rPr/>
        <w:t xml:space="preserve"> تعميق العالقات بين شعوب العالم الصديقة، عن طريق دعم برامج الصداقة والتعاون</w:t>
      </w:r>
    </w:p>
    <w:p>
      <w:pPr/>
      <w:r>
        <w:rPr>
          <w:shd w:val="clear" w:fill="eeee80"/>
        </w:rPr>
        <w:t xml:space="preserve"> االنفتاح على الخارج وإمكانية االستفادة من التجارب الناجحة التي تتالءم مع المجتمع.</w:t>
      </w:r>
    </w:p>
    <w:p>
      <w:pPr/>
      <w:r>
        <w:rPr/>
        <w:t xml:space="preserve"> تلعب منظمات غير الهادفة للربح دورا محوريا في تحقيق الديمقراطية سواء فيالدول المتقدمة أو النامية حيث تمثل هذه المنظمات أحد أشكال " رأس المال</w:t>
      </w:r>
    </w:p>
    <w:p>
      <w:pPr/>
      <w:r>
        <w:rPr>
          <w:shd w:val="clear" w:fill="eeee80"/>
        </w:rPr>
        <w:t xml:space="preserve">االجتماعي" الذي يمكن به مقاومة المركزية و إساءة استعمال السلطة الحكومية،</w:t>
      </w:r>
    </w:p>
    <w:p>
      <w:pPr/>
      <w:r>
        <w:rPr>
          <w:shd w:val="clear" w:fill="eeee80"/>
        </w:rPr>
        <w:t xml:space="preserve">طريق تشكيل جماعات الضغط لها القدرة على كسب تأييد أعضاء السلطة التشريعية</w:t>
      </w:r>
    </w:p>
    <w:p>
      <w:pPr/>
      <w:r>
        <w:rPr>
          <w:shd w:val="clear" w:fill="eeee80"/>
        </w:rPr>
        <w:t xml:space="preserve"> مساهمة تمؾ المؤسسات في الناتج القومي،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2026-10-07T14:06:47+00:00</dcterms:created>
  <dcterms:modified xsi:type="dcterms:W3CDTF">2026-10-07T14:06:47+00:00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