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المدة القانونية للعمل في الوظيفة العمومية في الجزائر هي مجموع ساعات العمل التي يحددها القانون والتي يجب ألا تتجاوز 40 ساعة في الأسبوع،</w:t>
      </w:r>
    </w:p>
    <w:p>
      <w:pPr/>
      <w:r>
        <w:rPr/>
        <w:t xml:space="preserve"> موزعة على خمسة أيام عمل على الأقل، أي بمعدل 8 ساعات يومياً خلال ظروف العمل العادية. يشمل ذلك نصف ساعة من فترة الغداء تُحتسب ضمن ساعات العمل الفعلية،</w:t>
      </w:r>
    </w:p>
    <w:p>
      <w:pPr/>
      <w:r>
        <w:rPr>
          <w:shd w:val="clear" w:fill="eeee80"/>
        </w:rPr>
        <w:t xml:space="preserve"> بحيث يكون العمل الفعلي اليومي 7 ساعات ونصف بالإضافة إلى نصف ساعة تُحسب ضمن المدة القانونية.</w:t>
      </w:r>
    </w:p>
    <w:p>
      <w:pPr/>
      <w:r>
        <w:rPr/>
        <w:t xml:space="preserve">يُسمح بتعديل هذه المدة القانونية بموجب اتفاقيات جماعية،</w:t>
      </w:r>
    </w:p>
    <w:p>
      <w:pPr/>
      <w:r>
        <w:rPr>
          <w:shd w:val="clear" w:fill="eeee80"/>
        </w:rPr>
        <w:t xml:space="preserve"> حيث يمكن تخفيضها للعاملين في الأعمال الشاقة أو الخطيرة،</w:t>
      </w:r>
    </w:p>
    <w:p>
      <w:pPr/>
      <w:r>
        <w:rPr>
          <w:shd w:val="clear" w:fill="eeee80"/>
        </w:rPr>
        <w:t xml:space="preserve"> أو زيادتها لبعض المناصب التي تعرف فترات توقف عن النشاط.</w:t>
      </w:r>
    </w:p>
    <w:p>
      <w:pPr/>
      <w:r>
        <w:rPr/>
        <w:t xml:space="preserve"> مع ذلك، لا يجوز أن تتجاوز مدة العمل اليومية 12 ساعة،</w:t>
      </w:r>
    </w:p>
    <w:p>
      <w:pPr/>
      <w:r>
        <w:rPr>
          <w:shd w:val="clear" w:fill="eeee80"/>
        </w:rPr>
        <w:t xml:space="preserve"> ويجب احترام الحد الأقصى لساعات العمل الأسبوعية وفق القوانين المعمول بها.</w:t>
      </w:r>
    </w:p>
    <w:p>
      <w:pPr/>
      <w:r>
        <w:rPr>
          <w:shd w:val="clear" w:fill="eeee80"/>
        </w:rPr>
        <w:t xml:space="preserve">المدة القانونية للعمل هي إطار تنظيمي يهدف إلى تنظيم أوقات العمل وضمان حقوق الموظفين العموميين في الجزائر،</w:t>
      </w:r>
    </w:p>
    <w:p>
      <w:pPr/>
      <w:r>
        <w:rPr/>
        <w:t xml:space="preserve"> ويخضع هذا التنظيم لأحكام الأمر رقم 97-03 المؤرخ في 11 يناير 1997، والقانون الأساسي العام للوظيفة العمومية،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2026-08-25T11:35:22+00:00</dcterms:created>
  <dcterms:modified xsi:type="dcterms:W3CDTF">2026-08-25T11:35:22+00:00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