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ج-أصولوخصائصالم݀ݨم </w:t>
      </w:r>
    </w:p>
    <w:p>
      <w:pPr/>
      <w:r>
        <w:rPr>
          <w:shd w:val="clear" w:fill="eeee80"/>
        </w:rPr>
        <w:t xml:space="preserve">واݍݵصائص البɴيوʈة للم݀ݨمالعام(اللغوي)والم݀ݨم اݍݵاص(م݀ݨمالمصطݏݰات) وȋاستجلاء </w:t>
      </w:r>
    </w:p>
    <w:p>
      <w:pPr/>
      <w:r>
        <w:rPr>
          <w:shd w:val="clear" w:fill="eeee80"/>
        </w:rPr>
        <w:t xml:space="preserve">إلك؅فوɲي .</w:t>
      </w:r>
    </w:p>
    <w:p>
      <w:pPr/>
      <w:r>
        <w:rPr>
          <w:shd w:val="clear" w:fill="eeee80"/>
        </w:rPr>
        <w:t xml:space="preserve">خضع الم݀ݨملتحولاتكب؈فةعرفْڈا منظومة البحث ࢭʏاللغةوتطوراتصناعةالم݀ݨم والتأليف فيه </w:t>
      </w:r>
    </w:p>
    <w:p>
      <w:pPr/>
      <w:r>
        <w:rPr>
          <w:shd w:val="clear" w:fill="eeee80"/>
        </w:rPr>
        <w:t xml:space="preserve">نظرا وتطبيقا وذلك: بالتعرف عڴʄأصولɲشأة التأليف الم݀ݨ׿ܣ العرȌي وȋإيضاحالفروقالبنائية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2026-09-08T01:37:35+00:00</dcterms:created>
  <dcterms:modified xsi:type="dcterms:W3CDTF">2026-09-08T01:37:35+00:00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