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".+,.,ii .i,"a*.,11 1{+a*r 6^ a-*-:"^ J;.-Ldi^.3 a+= o-_r_,jJl t )trl1 oLCl _rA Lt*lt cls c*:+*"f rsjl a.-",,iYl a-l_,rj Cr .+ Lilj]l c.rt-Lt - ll ";.+ .rJc ,-irJ*iill ,,,t1 ..{/( t !:u't r ,1 : Primary culture qlsyr t:l;^ll * 4 - f,/'"'-i lAJusl J e*-Jl er" !)l-i.ll J.-s +J-s ,rS *Jl +l':jl o].!1 Primary cu|{u1s G-r,i.:+l uE ,rk ) *il L \ii",Jl 4JsL*11 a=.l ,,JI Js +Ul l).=il ,-?i:: el Jl a-i)* ai+ .jr15,",-r'-l l+),tJl 9l .,-:43 cOnfluent stage c .-,?! L Jl J.:: !)\ilt Jd .1l gl ,(g-p::lt-!!tl d subculture l+)iAll Li : rJ.-A;:!cl cll. cell passage .r 1*I"Jl .)A .,lc ?.IL .J Ili JIJ,"i*Yl ,1- "S;:l i+.:+ &_,rjAl-Jl .,J- *-;;L: Cell tine r+)till.Li *,t,3/cell line !)i li .+ primary culture ql-,Yl t-ll:Jl ,.--,: ,11):JJ subculture ql^c J3t :-rfinite Err- r EL>>' i;;r rili U-:Yl t-lly.ll d aiii.j:^il $Jlllt= .:,i .subclone i+rj il+.,i _rlr JAil *J' +J1Jt oJi.ill oi: !}AJl g+.-j passage !)liJt J"-i Ajl^C JIJ,^:-L . iife spanL^1Jl lr)-ill c.o5+i ,P ao'r^ !-Bl^ cJA"- -, jlr.-r jlJA li j^.r 4iE e:-ir 1". ;sl-..Jl r* al.,aty1. cell populationA\: Cell strain L.JEi a?* * 3 -- C".c>l o+-rh ,i ;t..,i.,')l a1"-1:>> crl *J= !A 4r jr ;* la)i .'Liul .;^ 3,Hl +9lJlJ.=lf 3o,i ;:=1, {iJ"S ,a: ;i tpti)t "l+l uS"*J !}All "iA .5-a Jelu {!*" .:l_.;^^ _, i:i.i.o ,.ti .+ t* _r*!il*.S1*)lill (?tS ljt Homogeneous population L-,iEJ!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2026-09-07T21:20:52+00:00</dcterms:created>
  <dcterms:modified xsi:type="dcterms:W3CDTF">2026-09-07T21:20:52+00:00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