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تركيب الذرة يتكون من ثلاثة أجزاء رئيسية: النواة،</w:t>
      </w:r>
    </w:p>
    <w:p>
      <w:pPr/>
      <w:r>
        <w:rPr>
          <w:shd w:val="clear" w:fill="eeee80"/>
        </w:rPr>
        <w:t xml:space="preserve"> إليك تفاصيل كل جزء:</w:t>
      </w:r>
    </w:p>
    <w:p>
      <w:pPr/>
      <w:r>
        <w:rPr>
          <w:shd w:val="clear" w:fill="eeee80"/>
        </w:rPr>
        <w:t xml:space="preserve"> النواة:</w:t>
      </w:r>
    </w:p>
    <w:p>
      <w:pPr/>
      <w:r>
        <w:rPr>
          <w:shd w:val="clear" w:fill="eeee80"/>
        </w:rPr>
        <w:t xml:space="preserve">- الموقع: تقع في مركز الذرة.</w:t>
      </w:r>
    </w:p>
    <w:p>
      <w:pPr/>
      <w:r>
        <w:rPr>
          <w:shd w:val="clear" w:fill="eeee80"/>
        </w:rPr>
        <w:t xml:space="preserve">- المكونات:</w:t>
      </w:r>
    </w:p>
    <w:p>
      <w:pPr/>
      <w:r>
        <w:rPr/>
        <w:t xml:space="preserve">  - البروتونات: جسيمات تحمل شحنة موجبة.</w:t>
      </w:r>
    </w:p>
    <w:p>
      <w:pPr/>
      <w:r>
        <w:rPr>
          <w:shd w:val="clear" w:fill="eeee80"/>
        </w:rPr>
        <w:t xml:space="preserve"> عدد البروتونات في النواة يحدد نوع العنصر (العدد الذري).</w:t>
      </w:r>
    </w:p>
    <w:p>
      <w:pPr/>
      <w:r>
        <w:rPr>
          <w:shd w:val="clear" w:fill="eeee80"/>
        </w:rPr>
        <w:t xml:space="preserve">### 2.</w:t>
      </w:r>
    </w:p>
    <w:p>
      <w:pPr/>
      <w:r>
        <w:rPr>
          <w:shd w:val="clear" w:fill="eeee80"/>
        </w:rPr>
        <w:t xml:space="preserve">- الموقع: تدور حول النواة في مسارات تُعرف بالمدارات أو مستويات الطاقة.</w:t>
      </w:r>
    </w:p>
    <w:p>
      <w:pPr/>
      <w:r>
        <w:rPr>
          <w:shd w:val="clear" w:fill="eeee80"/>
        </w:rPr>
        <w:t xml:space="preserve">- الشحنة: تحمل شحنة سالبة.</w:t>
      </w:r>
    </w:p>
    <w:p>
      <w:pPr/>
      <w:r>
        <w:rPr>
          <w:shd w:val="clear" w:fill="eeee80"/>
        </w:rPr>
        <w:t xml:space="preserve"> يُعادل عدد الإلكترونات عدد البروتونات في العناصر المتعادلة.</w:t>
      </w:r>
    </w:p>
    <w:p>
      <w:pPr/>
      <w:r>
        <w:rPr>
          <w:shd w:val="clear" w:fill="eeee80"/>
        </w:rPr>
        <w:t xml:space="preserve">### 3.</w:t>
      </w:r>
    </w:p>
    <w:p>
      <w:pPr/>
      <w:r>
        <w:rPr>
          <w:shd w:val="clear" w:fill="eeee80"/>
        </w:rPr>
        <w:t xml:space="preserve"> الفجوة بين النواة والإلكترونات:</w:t>
      </w:r>
    </w:p>
    <w:p>
      <w:pPr/>
      <w:r>
        <w:rPr>
          <w:shd w:val="clear" w:fill="eeee80"/>
        </w:rPr>
        <w:t xml:space="preserve"> رغم أن النواة صغيرة جدًا بالمقارنة بحجم الذرة الكلي،</w:t>
      </w:r>
    </w:p>
    <w:p>
      <w:pPr/>
      <w:r>
        <w:rPr>
          <w:shd w:val="clear" w:fill="eeee80"/>
        </w:rPr>
        <w:t xml:space="preserve"> إلا أنها تحتوي على معظم الكتلة.</w:t>
      </w:r>
    </w:p>
    <w:p>
      <w:pPr/>
      <w:r>
        <w:rPr>
          <w:shd w:val="clear" w:fill="eeee80"/>
        </w:rPr>
        <w:t xml:space="preserve">### خصائص إضافية:</w:t>
      </w:r>
    </w:p>
    <w:p>
      <w:pPr/>
      <w:r>
        <w:rPr>
          <w:shd w:val="clear" w:fill="eeee80"/>
        </w:rPr>
        <w:t xml:space="preserve">- الكتلة الذرية: تُحدد بشكل أساسي بواسطة عدد البروتونات والنيوترونات في النواة،</w:t>
      </w:r>
    </w:p>
    <w:p>
      <w:pPr/>
      <w:r>
        <w:rPr/>
        <w:t xml:space="preserve"> بينما تُعتبر الكتلة الناتجة عن الإلكترونات قليلة جدًا نسبيًا.</w:t>
      </w:r>
    </w:p>
    <w:p>
      <w:pPr/>
      <w:r>
        <w:rPr>
          <w:shd w:val="clear" w:fill="eeee80"/>
        </w:rPr>
        <w:t xml:space="preserve"> مما يعني أن موقعها دقيق ومرتبط باعتبارات احتمالية.</w:t>
      </w:r>
    </w:p>
    <w:p>
      <w:pPr/>
      <w:r>
        <w:rPr>
          <w:shd w:val="clear" w:fill="eeee80"/>
        </w:rPr>
        <w:t xml:space="preserve">### الخلاصة:</w:t>
      </w:r>
    </w:p>
    <w:p>
      <w:pPr/>
      <w:r>
        <w:rPr>
          <w:shd w:val="clear" w:fill="eeee80"/>
        </w:rPr>
        <w:t xml:space="preserve">تتكون الذرة من نواة مركزية تحتوي على بروتونات ونيوترونات،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2026-09-16T23:32:12+00:00</dcterms:created>
  <dcterms:modified xsi:type="dcterms:W3CDTF">2026-09-16T23:32:12+00:00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