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توليف موجز</w:t>
      </w:r>
    </w:p>
    <w:p>
      <w:pPr/>
      <w:r>
        <w:rPr>
          <w:shd w:val="clear" w:fill="eeee80"/>
        </w:rPr>
        <w:t xml:space="preserve">منطقة الطريف بالدرعية كانت العاصمة الأولى للسلالة السعودية،</w:t>
      </w:r>
    </w:p>
    <w:p>
      <w:pPr/>
      <w:r>
        <w:rPr>
          <w:shd w:val="clear" w:fill="eeee80"/>
        </w:rPr>
        <w:t xml:space="preserve"> تأسس في القرن الخامس عشر،</w:t>
      </w:r>
    </w:p>
    <w:p>
      <w:pPr/>
      <w:r>
        <w:rPr>
          <w:shd w:val="clear" w:fill="eeee80"/>
        </w:rPr>
        <w:t xml:space="preserve"> وهو شاهد على الطراز المعماري النجدي الخاص بوسط الجزيرة العربية.</w:t>
      </w:r>
    </w:p>
    <w:p>
      <w:pPr/>
      <w:r>
        <w:rPr>
          <w:shd w:val="clear" w:fill="eeee80"/>
        </w:rPr>
        <w:t xml:space="preserve"> وفي القرن الثامن عشر وأوائل القرن التاسع عشر،</w:t>
      </w:r>
    </w:p>
    <w:p>
      <w:pPr/>
      <w:r>
        <w:rPr>
          <w:shd w:val="clear" w:fill="eeee80"/>
        </w:rPr>
        <w:t xml:space="preserve"> زاد دورها السياسي والديني الإقليمي،</w:t>
      </w:r>
    </w:p>
    <w:p>
      <w:pPr/>
      <w:r>
        <w:rPr>
          <w:shd w:val="clear" w:fill="eeee80"/>
        </w:rPr>
        <w:t xml:space="preserve"> السلفية.</w:t>
      </w:r>
    </w:p>
    <w:p>
      <w:pPr/>
      <w:r>
        <w:rPr>
          <w:shd w:val="clear" w:fill="eeee80"/>
        </w:rPr>
        <w:t xml:space="preserve"> يضم العقار بقايا العديد من القصور ومجموعة عمرانية مبنية على أطراف واحة الدرعية.</w:t>
      </w:r>
    </w:p>
    <w:p>
      <w:pPr/>
      <w:r>
        <w:rPr>
          <w:shd w:val="clear" w:fill="eeee80"/>
        </w:rPr>
        <w:t xml:space="preserve">المعيار (4): تمثل قلعة الطريف مجموعة عمرانية متنوعة ومحصنة داخل الواحة.</w:t>
      </w:r>
    </w:p>
    <w:p>
      <w:pPr/>
      <w:r>
        <w:rPr>
          <w:shd w:val="clear" w:fill="eeee80"/>
        </w:rPr>
        <w:t xml:space="preserve"> ويضم العديد من القصور ويعتبر نموذجاً بارزاً للطراز المعماري والزخرفي النجدي المميز لوسط الجزيرة العربية.</w:t>
      </w:r>
    </w:p>
    <w:p>
      <w:pPr/>
      <w:r>
        <w:rPr>
          <w:shd w:val="clear" w:fill="eeee80"/>
        </w:rPr>
        <w:t xml:space="preserve"> إنه يشهد على أسلوب بناء يتكيف بشكل جيد مع بيئته،</w:t>
      </w:r>
    </w:p>
    <w:p>
      <w:pPr/>
      <w:r>
        <w:rPr>
          <w:shd w:val="clear" w:fill="eeee80"/>
        </w:rPr>
        <w:t xml:space="preserve"> وعلى استخدام الطوب اللبن في المجمعات الفخمة الكبرى،</w:t>
      </w:r>
    </w:p>
    <w:p>
      <w:pPr/>
      <w:r>
        <w:rPr>
          <w:shd w:val="clear" w:fill="eeee80"/>
        </w:rPr>
        <w:t xml:space="preserve"> إلى جانب إحساس رائع بالزخرفة الهندسية.</w:t>
      </w:r>
    </w:p>
    <w:p>
      <w:pPr/>
      <w:r>
        <w:rPr>
          <w:shd w:val="clear" w:fill="eeee80"/>
        </w:rPr>
        <w:t xml:space="preserve">المعيار (5): يوضح موقع منطقة الطريف في الدرعية مرحلة مهمة في الاستيطان البشري في الهضبة العربية الوسطى،</w:t>
      </w:r>
    </w:p>
    <w:p>
      <w:pPr/>
      <w:r>
        <w:rPr>
          <w:shd w:val="clear" w:fill="eeee80"/>
        </w:rPr>
        <w:t xml:space="preserve"> عندما أصبحت الدرعية في منتصف القرن الثامن عشر عاصمة دولة مستقلة.</w:t>
      </w:r>
    </w:p>
    <w:p>
      <w:pPr/>
      <w:r>
        <w:rPr>
          <w:shd w:val="clear" w:fill="eeee80"/>
        </w:rPr>
        <w:t xml:space="preserve"> دولة عربية ومركز ديني مهم.</w:t>
      </w:r>
    </w:p>
    <w:p>
      <w:pPr/>
      <w:r>
        <w:rPr>
          <w:shd w:val="clear" w:fill="eeee80"/>
        </w:rPr>
        <w:t xml:space="preserve"> تعتبر منطقة الطريف في الدرعية مثالاً بارزًا على الاستيطان البشري التقليدي في بيئة صحراوية.</w:t>
      </w:r>
    </w:p>
    <w:p>
      <w:pPr/>
      <w:r>
        <w:rPr>
          <w:shd w:val="clear" w:fill="eeee80"/>
        </w:rPr>
        <w:t xml:space="preserve">المعيار (السادس): كانت منطقة الطريف أول مركز تاريخي يتمتع بقوة توحيدية في شبه الجزيرة العربية.</w:t>
      </w:r>
    </w:p>
    <w:p>
      <w:pPr/>
      <w:r>
        <w:rPr>
          <w:shd w:val="clear" w:fill="eeee80"/>
        </w:rPr>
        <w:t xml:space="preserve"> وقد تعزز نفوذها بشكل كبير من خلال تعاليم الشيخ محمد بن عبد الوهاب،</w:t>
      </w:r>
    </w:p>
    <w:p>
      <w:pPr/>
      <w:r>
        <w:rPr>
          <w:shd w:val="clear" w:fill="eeee80"/>
        </w:rPr>
        <w:t xml:space="preserve"> وهو مصلح عظيم للإسلام السني الذي عاش وواعظ ومات في المدينة.</w:t>
      </w:r>
    </w:p>
    <w:p>
      <w:pPr/>
      <w:r>
        <w:rPr>
          <w:shd w:val="clear" w:fill="eeee80"/>
        </w:rPr>
        <w:t xml:space="preserve"> في منتصف القرن الثامن عشر،</w:t>
      </w:r>
    </w:p>
    <w:p>
      <w:pPr/>
      <w:r>
        <w:rPr>
          <w:shd w:val="clear" w:fill="eeee80"/>
        </w:rPr>
        <w:t xml:space="preserve"> انتشرت رسالة السلفية من الدرعية في جميع أنحاء شبه الجزيرة العربية والعالم الإسلامي.</w:t>
      </w:r>
    </w:p>
    <w:p>
      <w:pPr/>
      <w:r>
        <w:rPr>
          <w:shd w:val="clear" w:fill="eeee80"/>
        </w:rPr>
        <w:t xml:space="preserve">نزاهة</w:t>
      </w:r>
    </w:p>
    <w:p>
      <w:pPr/>
      <w:r>
        <w:rPr>
          <w:shd w:val="clear" w:fill="eeee80"/>
        </w:rPr>
        <w:t xml:space="preserve">يتألف العقار من بقايا مجموعة عمرانية شاملة نسبيًا لا تزال الغالبية العظمى من مكوناتها في مكانها،</w:t>
      </w:r>
    </w:p>
    <w:p>
      <w:pPr/>
      <w:r>
        <w:rPr>
          <w:shd w:val="clear" w:fill="eeee80"/>
        </w:rPr>
        <w:t xml:space="preserve"> تم الحفاظ على التخطيط الأولي جيدًا ويمكن ملاحظته بوضوح في شبكة الطرق الخاصة به.</w:t>
      </w:r>
    </w:p>
    <w:p>
      <w:pPr/>
      <w:r>
        <w:rPr>
          <w:shd w:val="clear" w:fill="eeee80"/>
        </w:rPr>
        <w:t xml:space="preserve"> وبالتالي فإن السلامة الهيكلية للممتلكات مقبولة.</w:t>
      </w:r>
    </w:p>
    <w:p>
      <w:pPr/>
      <w:r>
        <w:rPr>
          <w:shd w:val="clear" w:fill="eeee80"/>
        </w:rPr>
        <w:t xml:space="preserve"> لم يخضع العقار لتطوير حديث شديد العدوانية،</w:t>
      </w:r>
    </w:p>
    <w:p>
      <w:pPr/>
      <w:r>
        <w:rPr>
          <w:shd w:val="clear" w:fill="eeee80"/>
        </w:rPr>
        <w:t xml:space="preserve"> حيث تم التخلي عنه لفترة طويلة،</w:t>
      </w:r>
    </w:p>
    <w:p>
      <w:pPr/>
      <w:r>
        <w:rPr>
          <w:shd w:val="clear" w:fill="eeee80"/>
        </w:rPr>
        <w:t xml:space="preserve"> ويبدو أن سلامة المناظر الطبيعية مرضية،</w:t>
      </w:r>
    </w:p>
    <w:p>
      <w:pPr/>
      <w:r>
        <w:rPr>
          <w:shd w:val="clear" w:fill="eeee80"/>
        </w:rPr>
        <w:t xml:space="preserve"> على الرغم من هشاشتها.</w:t>
      </w:r>
    </w:p>
    <w:p>
      <w:pPr/>
      <w:r>
        <w:rPr>
          <w:shd w:val="clear" w:fill="eeee80"/>
        </w:rPr>
        <w:t xml:space="preserve">أصالة</w:t>
      </w:r>
    </w:p>
    <w:p>
      <w:pPr/>
      <w:r>
        <w:rPr>
          <w:shd w:val="clear" w:fill="eeee80"/>
        </w:rPr>
        <w:t xml:space="preserve">تعتبر المكونات الحضرية والمعمارية للممتلكات التي لم يتم تغييرها أو إعادة بنائها خلال عمليات إعادة التوظيف أو الترميم في القرن العشرين أصلية.</w:t>
      </w:r>
    </w:p>
    <w:p>
      <w:pPr/>
      <w:r>
        <w:rPr>
          <w:shd w:val="clear" w:fill="eeee80"/>
        </w:rPr>
        <w:t xml:space="preserve"> المباني عموما في حالة من الخراب أو الآثار.</w:t>
      </w:r>
    </w:p>
    <w:p>
      <w:pPr/>
      <w:r>
        <w:rPr>
          <w:shd w:val="clear" w:fill="eeee80"/>
        </w:rPr>
        <w:t xml:space="preserve"> تم وضع برنامج رئيسي لأعمال الترميم،</w:t>
      </w:r>
    </w:p>
    <w:p>
      <w:pPr/>
      <w:r>
        <w:rPr>
          <w:shd w:val="clear" w:fill="eeee80"/>
        </w:rPr>
        <w:t xml:space="preserve"> والذي يحترم المواقع والخطط والتقنيات الأصلية.</w:t>
      </w:r>
    </w:p>
    <w:p>
      <w:pPr/>
      <w:r>
        <w:rPr>
          <w:shd w:val="clear" w:fill="eeee80"/>
        </w:rPr>
        <w:t xml:space="preserve"> وعليها أن تهتم بشكل خاص بالحفاظ على سمات أصالة مبانيها وشبكة الطرق.</w:t>
      </w:r>
    </w:p>
    <w:p>
      <w:pPr/>
      <w:r>
        <w:rPr>
          <w:shd w:val="clear" w:fill="eeee80"/>
        </w:rPr>
        <w:t xml:space="preserve">متطلبات الحماية والإدارة</w:t>
      </w:r>
    </w:p>
    <w:p>
      <w:pPr/>
      <w:r>
        <w:rPr>
          <w:shd w:val="clear" w:fill="eeee80"/>
        </w:rPr>
        <w:t xml:space="preserve">منذ عام 1976،</w:t>
      </w:r>
    </w:p>
    <w:p>
      <w:pPr/>
      <w:r>
        <w:rPr>
          <w:shd w:val="clear" w:fill="eeee80"/>
        </w:rPr>
        <w:t xml:space="preserve"> أصبح العقار تحت حماية قانون الآثار رقم 26م،</w:t>
      </w:r>
    </w:p>
    <w:p>
      <w:pPr/>
      <w:r>
        <w:rPr>
          <w:shd w:val="clear" w:fill="eeee80"/>
        </w:rPr>
        <w:t xml:space="preserve"> 1392 (1972).</w:t>
      </w:r>
    </w:p>
    <w:p>
      <w:pPr/>
      <w:r>
        <w:rPr>
          <w:shd w:val="clear" w:fill="eeee80"/>
        </w:rPr>
        <w:t xml:space="preserve"> ويحمي هذا القانون التراث القديم المنقول وغير المنقول المسجل تحت مسمى "أثر"،</w:t>
      </w:r>
    </w:p>
    <w:p>
      <w:pPr/>
      <w:r>
        <w:rPr>
          <w:shd w:val="clear" w:fill="eeee80"/>
        </w:rPr>
        <w:t xml:space="preserve"> وهو مصطلح ينطبق على الآثار التي لا يقل عمرها عن مائتي عام.</w:t>
      </w:r>
    </w:p>
    <w:p>
      <w:pPr/>
      <w:r>
        <w:rPr>
          <w:shd w:val="clear" w:fill="eeee80"/>
        </w:rPr>
        <w:t xml:space="preserve"> ويتم تعزيز ذلك من خلال قسم الشرطة تحت مسؤولية المحافظ.</w:t>
      </w:r>
    </w:p>
    <w:p>
      <w:pPr/>
      <w:r>
        <w:rPr>
          <w:shd w:val="clear" w:fill="eeee80"/>
        </w:rPr>
        <w:t xml:space="preserve"> مشروع قانون جديد ينص بشكل منهجي على إنشاء منطقة حماية بمساحة 200 متر حول حدود العقار في انتظار الموافقة.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2026-10-20T08:31:42+00:00</dcterms:created>
  <dcterms:modified xsi:type="dcterms:W3CDTF">2026-10-20T08:31:42+00:00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