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آملين تحقيق تطلعاتهم التي يمكن تلخيصها بما يلي: -جإعادة مجدهم الغابر،</w:t>
      </w:r>
    </w:p>
    <w:p>
      <w:pPr/>
      <w:r>
        <w:rPr/>
        <w:t xml:space="preserve"> وإحياء سلطانهم الفارسي المندثر )كسرى أنوشروان(.</w:t>
      </w:r>
    </w:p>
    <w:p>
      <w:pPr/>
      <w:r>
        <w:rPr>
          <w:shd w:val="clear" w:fill="eeee80"/>
        </w:rPr>
        <w:t xml:space="preserve"> -أإيالء السلطة الجديدة نظرة عطف لقضاياهم بعد الظلم الذي تعرضوا له إبان الحكم َّددالعباسيونسياستهمتجاههذهالعناصراإليرانيةالمتقدمة،</w:t>
      </w:r>
    </w:p>
    <w:p>
      <w:pPr/>
      <w:r>
        <w:rPr>
          <w:shd w:val="clear" w:fill="eeee80"/>
        </w:rPr>
        <w:t xml:space="preserve"> فأشركوهم في الحكم في إطار الطاعة لبني العباس.</w:t>
      </w:r>
    </w:p>
    <w:p>
      <w:pPr/>
      <w:r>
        <w:rPr>
          <w:shd w:val="clear" w:fill="eeee80"/>
        </w:rPr>
        <w:t xml:space="preserve"> والقمع إذا حصل خروج على هذا الوالء.</w:t>
      </w:r>
    </w:p>
    <w:p>
      <w:pPr/>
      <w:r>
        <w:rPr>
          <w:shd w:val="clear" w:fill="eeee80"/>
        </w:rPr>
        <w:t xml:space="preserve"> وحينما اشتد ساعد دولة الخالفة العباسية،</w:t>
      </w:r>
    </w:p>
    <w:p>
      <w:pPr/>
      <w:r>
        <w:rPr>
          <w:shd w:val="clear" w:fill="eeee80"/>
        </w:rPr>
        <w:t xml:space="preserve"> الحظ هؤالء الخراسانيون أن الدولة الجديدة لم تحقق تطلعاتهم بالشكل الذي يريدونه،</w:t>
      </w:r>
    </w:p>
    <w:p>
      <w:pPr/>
      <w:r>
        <w:rPr>
          <w:shd w:val="clear" w:fill="eeee80"/>
        </w:rPr>
        <w:t xml:space="preserve"> ورأوا في ًإحجامالعباسينعنتنفيذالوعودالتيبذلوهالهم،</w:t>
      </w:r>
    </w:p>
    <w:p>
      <w:pPr/>
      <w:r>
        <w:rPr>
          <w:shd w:val="clear" w:fill="eeee80"/>
        </w:rPr>
        <w:t xml:space="preserve"> عدم اقتناعهم بالنهج الذي اختطه العباسيون والذي ارتكز على اإلسالم والعروبة.</w:t>
      </w:r>
    </w:p>
    <w:p>
      <w:pPr/>
      <w:r>
        <w:rPr/>
        <w:t xml:space="preserve"> لذلك تغير موقفهم من النظام الجديد، وقاموا بحركات تمردية بهدف اإلطاحة بالدولة.</w:t>
      </w:r>
    </w:p>
    <w:p>
      <w:pPr/>
      <w:r>
        <w:rPr>
          <w:shd w:val="clear" w:fill="eeee80"/>
        </w:rPr>
        <w:t xml:space="preserve"> وكانت حركة أبي مسلم الخراساني فاتحة هذه الحركات المعادية.</w:t>
      </w:r>
    </w:p>
    <w:p>
      <w:pPr/>
      <w:r>
        <w:rPr>
          <w:shd w:val="clear" w:fill="eeee80"/>
        </w:rPr>
        <w:t xml:space="preserve"> كان أبو مسلم يشعر بأنه المؤسس الحقيقي لدولة الخالفة العباسية.</w:t>
      </w:r>
    </w:p>
    <w:p>
      <w:pPr/>
      <w:r>
        <w:rPr>
          <w:shd w:val="clear" w:fill="eeee80"/>
        </w:rPr>
        <w:t xml:space="preserve"> وأخذته العزة حين رأى إلتفافالفرسحولهيأتمرونبأمره،</w:t>
      </w:r>
    </w:p>
    <w:p>
      <w:pPr/>
      <w:r>
        <w:rPr>
          <w:shd w:val="clear" w:fill="eeee80"/>
        </w:rPr>
        <w:t xml:space="preserve"> من تفرد بحكم خراسان وبالد إيران كلها،</w:t>
      </w:r>
    </w:p>
    <w:p>
      <w:pPr/>
      <w:r>
        <w:rPr>
          <w:shd w:val="clear" w:fill="eeee80"/>
        </w:rPr>
        <w:t xml:space="preserve"> بعد نجاح الثورة العباسية،</w:t>
      </w:r>
    </w:p>
    <w:p>
      <w:pPr/>
      <w:r>
        <w:rPr/>
        <w:t xml:space="preserve">بفعلبالئهفي خدمة الدعوة العباسية،</w:t>
      </w:r>
    </w:p>
    <w:p>
      <w:pPr/>
      <w:r>
        <w:rPr>
          <w:shd w:val="clear" w:fill="eeee80"/>
        </w:rPr>
        <w:t xml:space="preserve"> باإلضافة إلى كثرة أتباعه الذين يؤثرونه على دينهم ودنياهم،</w:t>
      </w:r>
    </w:p>
    <w:p>
      <w:pPr/>
      <w:r>
        <w:rPr/>
        <w:t xml:space="preserve"> وقد يصبحون مصدر قلق للدولة.</w:t>
      </w:r>
    </w:p>
    <w:p>
      <w:pPr/>
      <w:r>
        <w:rPr>
          <w:shd w:val="clear" w:fill="eeee80"/>
        </w:rPr>
        <w:t xml:space="preserve">الرجلين منها: فقدحدثتأحداثأَّدتإلىتباعد22-أراد أبو مسلم أن يحج في عام 136هـ،</w:t>
      </w:r>
    </w:p>
    <w:p>
      <w:pPr/>
      <w:r>
        <w:rPr>
          <w:shd w:val="clear" w:fill="eeee80"/>
        </w:rPr>
        <w:t xml:space="preserve"> وكان يطمع بإمارة الحج،</w:t>
      </w:r>
    </w:p>
    <w:p>
      <w:pPr/>
      <w:r>
        <w:rPr>
          <w:shd w:val="clear" w:fill="eeee80"/>
        </w:rPr>
        <w:t xml:space="preserve"> إال أن الخليفة أبا  العباسالسفاحوالَّهاأباجعفر،</w:t>
      </w:r>
    </w:p>
    <w:p>
      <w:pPr/>
      <w:r>
        <w:rPr>
          <w:shd w:val="clear" w:fill="eeee80"/>
        </w:rPr>
        <w:t xml:space="preserve"> -يبدوأنأبامسلمكانحريصاًعلىأنُيشعرأباجعفربقيمته،</w:t>
      </w:r>
    </w:p>
    <w:p>
      <w:pPr/>
      <w:r>
        <w:rPr>
          <w:shd w:val="clear" w:fill="eeee80"/>
        </w:rPr>
        <w:t xml:space="preserve">فأخذيحطمنهيبتهبإنفاقهاألموال الكثيرة في إصالح الطرق،</w:t>
      </w:r>
    </w:p>
    <w:p>
      <w:pPr/>
      <w:r>
        <w:rPr>
          <w:shd w:val="clear" w:fill="eeee80"/>
        </w:rPr>
        <w:t xml:space="preserve"> وتولى أبو جعفر الخالفة،</w:t>
      </w:r>
    </w:p>
    <w:p>
      <w:pPr/>
      <w:r>
        <w:rPr>
          <w:shd w:val="clear" w:fill="eeee80"/>
        </w:rPr>
        <w:t xml:space="preserve"> فكتب إليه يعزيه بوفاة أخيه دون أن يهنئه بالخالفة،</w:t>
      </w:r>
    </w:p>
    <w:p>
      <w:pPr/>
      <w:r>
        <w:rPr/>
        <w:t xml:space="preserve"> أو يبعث إليه بالبيعة أو يتريث في طريقه حتىيلحقبه،</w:t>
      </w:r>
    </w:p>
    <w:p>
      <w:pPr/>
      <w:r>
        <w:rPr>
          <w:shd w:val="clear" w:fill="eeee80"/>
        </w:rPr>
        <w:t xml:space="preserve">متجنباًلقاءهماأدخلالروعوالقلقفينفسه.</w:t>
      </w:r>
    </w:p>
    <w:p>
      <w:pPr/>
      <w:r>
        <w:rPr/>
        <w:t xml:space="preserve">فنهجمعهأسلوباًسياسياًقائماًعلىاألسسالتالية:  -إبعاده عن منطقة نفوذه في خراسان حتى ال يؤلب عليه أهلها،</w:t>
      </w:r>
    </w:p>
    <w:p>
      <w:pPr/>
      <w:r>
        <w:rPr>
          <w:shd w:val="clear" w:fill="eeee80"/>
        </w:rPr>
        <w:t xml:space="preserve"> -تلطيف األجواء بينهما حتى يزيل الريبة من قلبه.</w:t>
      </w:r>
    </w:p>
    <w:p>
      <w:pPr/>
      <w:r>
        <w:rPr/>
        <w:t xml:space="preserve">  -جعلهقريباًمنمركزالخالفةحتىتسهلمراقبته.</w:t>
      </w:r>
    </w:p>
    <w:p>
      <w:pPr/>
      <w:r>
        <w:rPr>
          <w:shd w:val="clear" w:fill="eeee80"/>
        </w:rPr>
        <w:t xml:space="preserve">وانفجرت األزمة بين الرجلين بعد انتصار أبي مسلم على عبد هللا بن علي،</w:t>
      </w:r>
    </w:p>
    <w:p>
      <w:pPr/>
      <w:r>
        <w:rPr>
          <w:shd w:val="clear" w:fill="eeee80"/>
        </w:rPr>
        <w:t xml:space="preserve"> فقد حاز على أموالهوخزائنه،</w:t>
      </w:r>
    </w:p>
    <w:p>
      <w:pPr/>
      <w:r>
        <w:rPr>
          <w:shd w:val="clear" w:fill="eeee80"/>
        </w:rPr>
        <w:t xml:space="preserve">فأرسلإليهرسوالًليحصيالغنائمماأزعجهوأغضبه،</w:t>
      </w:r>
    </w:p>
    <w:p>
      <w:pPr/>
      <w:r>
        <w:rPr>
          <w:shd w:val="clear" w:fill="eeee80"/>
        </w:rPr>
        <w:t xml:space="preserve">وقالمعلقاًعلىذلك:"أمينعلىالدماء،</w:t>
      </w:r>
    </w:p>
    <w:p>
      <w:pPr/>
      <w:r>
        <w:rPr>
          <w:shd w:val="clear" w:fill="eeee80"/>
        </w:rPr>
        <w:t xml:space="preserve">ثمبعثإليهالمنصور أن احتفظ بما في يدك.</w:t>
      </w:r>
    </w:p>
    <w:p>
      <w:pPr/>
      <w:r>
        <w:rPr>
          <w:shd w:val="clear" w:fill="eeee80"/>
        </w:rPr>
        <w:t xml:space="preserve"> فصعب ذلك على أبي مسلم ومال إلى خلعه.</w:t>
      </w:r>
    </w:p>
    <w:p>
      <w:pPr/>
      <w:r>
        <w:rPr>
          <w:shd w:val="clear" w:fill="eeee80"/>
        </w:rPr>
        <w:t xml:space="preserve">وزاد استعالء أبي مسلم بعد ذلك،</w:t>
      </w:r>
    </w:p>
    <w:p>
      <w:pPr/>
      <w:r>
        <w:rPr>
          <w:shd w:val="clear" w:fill="eeee80"/>
        </w:rPr>
        <w:t xml:space="preserve"> فيقرأه ثم يلوي شدقه على سبيل السخرية منه.</w:t>
      </w:r>
    </w:p>
    <w:p>
      <w:pPr/>
      <w:r>
        <w:rPr>
          <w:shd w:val="clear" w:fill="eeee80"/>
        </w:rPr>
        <w:t xml:space="preserve"> وكتب المنصور إليه يهنئه بالنصر ويبلغه بتوليته الشام ومصر،</w:t>
      </w:r>
    </w:p>
    <w:p>
      <w:pPr/>
      <w:r>
        <w:rPr>
          <w:shd w:val="clear" w:fill="eeee80"/>
        </w:rPr>
        <w:t xml:space="preserve"> لكن أبا مسلم كان من الدهاء ُخدعبمثلهذهالمناورةالتيتهدفإلىفصلهعنجنودهمنأهلخراسان،</w:t>
      </w:r>
    </w:p>
    <w:p>
      <w:pPr/>
      <w:r>
        <w:rPr/>
        <w:t xml:space="preserve">وعلًمخالفابذلكأوامرالخليفةوقدخشيهذااألخير،ويصبحقادراًعلىتحديالسلطةالمركزية،فيصعبعندذلكإخضاعهأوالتغلب عليه.</w:t>
      </w:r>
    </w:p>
    <w:p>
      <w:pPr/>
      <w:r>
        <w:rPr>
          <w:shd w:val="clear" w:fill="eeee80"/>
        </w:rPr>
        <w:t xml:space="preserve"> لجأ المنصور إلى أسلوب الدهاء لإليقاع بعدوه،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2026-08-23T23:35:54+00:00</dcterms:created>
  <dcterms:modified xsi:type="dcterms:W3CDTF">2026-08-23T23:35:54+00:00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