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الاهتمام في مجال الحصول على انواع محسنة من الحنطة و الرز والقطن و الفول وكذلك الماشية والخيول</w:t>
      </w:r>
    </w:p>
    <w:p>
      <w:pPr/>
      <w:r>
        <w:rPr>
          <w:shd w:val="clear" w:fill="eeee80"/>
        </w:rPr>
        <w:t xml:space="preserve">-2- ادراك سكان العراق انذاك اهمية التكاثر الجنسي في الوراثة و تحسين المحصول</w:t>
      </w:r>
    </w:p>
    <w:p>
      <w:pPr/>
      <w:r>
        <w:rPr>
          <w:shd w:val="clear" w:fill="eeee80"/>
        </w:rPr>
        <w:t xml:space="preserve">) وذلك من خلال ممارستهم تلقيح النخيل و كذلك اجراء التزاوجات بين سلالات مختلفة من الماشية ) -3 وهذه الامور موثقة من خلال الاختام التي وجدت هناك فعلى سبيل المثال وجد بين تلك الوثائق رسالة</w:t>
      </w:r>
    </w:p>
    <w:p>
      <w:pPr/>
      <w:r>
        <w:rPr>
          <w:shd w:val="clear" w:fill="eeee80"/>
        </w:rPr>
        <w:t xml:space="preserve">فريدة من نوعها كتبت بالخط المسماري حوالي 1360 ق 0م وقد اعطت وصف دقيق لكيفية تدريب</w:t>
      </w:r>
    </w:p>
    <w:p>
      <w:pPr/>
      <w:r>
        <w:rPr>
          <w:shd w:val="clear" w:fill="eeee80"/>
        </w:rPr>
        <w:t xml:space="preserve">الخيول و انتقاء اجودها للسباق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2026-10-10T09:16:51+00:00</dcterms:created>
  <dcterms:modified xsi:type="dcterms:W3CDTF">2026-10-10T09:16:51+00:00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