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1. الوظيفية: تركز على تطوير المهارات والمعرفة التي يحتاجها الفرد للتفاعل بفاعلية مع المجتمع والعمل.</w:t>
      </w:r>
    </w:p>
    <w:p>
      <w:pPr/>
      <w:r>
        <w:rPr>
          <w:shd w:val="clear" w:fill="eeee80"/>
        </w:rPr>
        <w:t xml:space="preserve">2. الإنسانية: تبرز أهمية تطوير الشخصية بشكل شامل،</w:t>
      </w:r>
    </w:p>
    <w:p>
      <w:pPr/>
      <w:r>
        <w:rPr>
          <w:shd w:val="clear" w:fill="eeee80"/>
        </w:rPr>
        <w:t xml:space="preserve"> بما في ذلك الجوانب العقلية والعاطفية والجسدية.</w:t>
      </w:r>
    </w:p>
    <w:p>
      <w:pPr/>
      <w:r>
        <w:rPr>
          <w:shd w:val="clear" w:fill="eeee80"/>
        </w:rPr>
        <w:t xml:space="preserve">3. الاجتماعية والتحريفية: تركز على توجيه الفرد لتحقيق الأهداف الاجتماعية والثقافية المحددة من قبل المجتمع.</w:t>
      </w:r>
    </w:p>
    <w:p>
      <w:pPr/>
      <w:r>
        <w:rPr>
          <w:shd w:val="clear" w:fill="eeee80"/>
        </w:rPr>
        <w:t xml:space="preserve">4. الليبرالية التقليدية: تؤمن بأهمية تطوير الفرد ليصبح مواطنًا مستقلاً ويتعلم التفكير النقدي والتحليلي.</w:t>
      </w:r>
    </w:p>
    <w:p>
      <w:pPr/>
      <w:r>
        <w:rPr>
          <w:shd w:val="clear" w:fill="eeee80"/>
        </w:rPr>
        <w:t xml:space="preserve">5. البناءية: تشجع على بناء المعرفة من خلال تفاعل الفرد مع البيئة وتجاربه.</w:t>
      </w:r>
    </w:p>
    <w:p>
      <w:pPr/>
      <w:r>
        <w:rPr>
          <w:shd w:val="clear" w:fill="eeee80"/>
        </w:rPr>
        <w:t xml:space="preserve"> لأنها تعزز الاستفادة من تجارب الفرد وتفاعله مع البيئة،</w:t>
      </w:r>
    </w:p>
    <w:p>
      <w:pPr/>
      <w:r>
        <w:rPr>
          <w:shd w:val="clear" w:fill="eeee80"/>
        </w:rPr>
        <w:t xml:space="preserve"> مما يساعده على فهم العالم بشكل أعمق وتطوير معرفته بشكل فعّال.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2026-10-19T17:25:27+00:00</dcterms:created>
  <dcterms:modified xsi:type="dcterms:W3CDTF">2026-10-19T17:25:27+00:00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