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 ،</w:t>
      </w:r>
    </w:p>
    <w:p>
      <w:pPr/>
      <w:r>
        <w:rPr>
          <w:shd w:val="clear" w:fill="eeee80"/>
        </w:rPr>
        <w:t xml:space="preserve">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ساعدها في ذلك قدرتها على الطيران ؛</w:t>
      </w:r>
    </w:p>
    <w:p>
      <w:pPr/>
      <w:r>
        <w:rPr>
          <w:shd w:val="clear" w:fill="eeee80"/>
        </w:rPr>
        <w:t xml:space="preserve">فلا يعوقها جبل ولا بحر ولا نهر وقد حظيت جزيرتنا العربيه بأنواع عديدة من الطيور ففيها مايزيد عن ٤٧٥ نوعا وهذا عدد كبير جدا بالنظر لمناخها الجاف الحار والصعب ،</w:t>
      </w:r>
    </w:p>
    <w:p>
      <w:pPr/>
      <w:r>
        <w:rPr>
          <w:shd w:val="clear" w:fill="eeee80"/>
        </w:rPr>
        <w:t xml:space="preserve">لكن التنوع البيئي الجيد بين جبال وسهول وصحار وهضاب وسواحل بحرية في طريق هجرة الطيور الموسمية شكل عامل جذب لهذه الأنواع الكثيرة وقد نعمت عمان بأنواع كثيره من تلك الطيور ؛</w:t>
      </w:r>
    </w:p>
    <w:p>
      <w:pPr/>
      <w:r>
        <w:rPr>
          <w:shd w:val="clear" w:fill="eeee80"/>
        </w:rPr>
        <w:t xml:space="preserve">لذلك حرصت الدوله على الحفاظ على تلك الأنواع ؛</w:t>
      </w:r>
    </w:p>
    <w:p>
      <w:pPr/>
      <w:r>
        <w:rPr>
          <w:shd w:val="clear" w:fill="eeee80"/>
        </w:rPr>
        <w:t xml:space="preserve">خاصة المعرض منها للانقراض وعملت على زيادة اعدادها وانشأت لذلك محميات الطبيعه المختلفه في أنحاء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2026-09-20T05:28:20+00:00</dcterms:created>
  <dcterms:modified xsi:type="dcterms:W3CDTF">2026-09-20T05:28:20+00:00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