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استفادت الحضارة الإسلامية من الخبرات البشرية المتنوعة التي وجدت في</w:t>
      </w:r>
    </w:p>
    <w:p>
      <w:pPr/>
      <w:r>
        <w:rPr/>
        <w:t xml:space="preserve">الإطار الجغرافي السابق ،</w:t>
      </w:r>
    </w:p>
    <w:p>
      <w:pPr/>
      <w:r>
        <w:rPr>
          <w:shd w:val="clear" w:fill="eeee80"/>
        </w:rPr>
        <w:t xml:space="preserve"> حيث كان هذا الإطار الجغرافي مهد الديانات السماوية ،</w:t>
      </w:r>
    </w:p>
    <w:p>
      <w:pPr/>
      <w:r>
        <w:rPr>
          <w:shd w:val="clear" w:fill="eeee80"/>
        </w:rPr>
        <w:t xml:space="preserve"> وملتقى الطرق التجارية والتيارات الثقافية ،</w:t>
      </w:r>
    </w:p>
    <w:p>
      <w:pPr/>
      <w:r>
        <w:rPr>
          <w:shd w:val="clear" w:fill="eeee80"/>
        </w:rPr>
        <w:t xml:space="preserve">ومن ثم كانت الحضارة الإسلامية دائمة الاحتكاك بالحضارات الأخرى فاستفادت</w:t>
      </w:r>
    </w:p>
    <w:p>
      <w:pPr/>
      <w:r>
        <w:rPr>
          <w:shd w:val="clear" w:fill="eeee80"/>
        </w:rPr>
        <w:t xml:space="preserve">من الحضارة اليونانية والحضارة الرومانية ،</w:t>
      </w:r>
    </w:p>
    <w:p>
      <w:pPr/>
      <w:r>
        <w:rPr>
          <w:shd w:val="clear" w:fill="eeee80"/>
        </w:rPr>
        <w:t xml:space="preserve">وهذه التأثيرات الأجنبية لم تكن عوامل أساسية في تكوين الحضارة الإسلامية</w:t>
      </w:r>
    </w:p>
    <w:p>
      <w:pPr/>
      <w:r>
        <w:rPr>
          <w:shd w:val="clear" w:fill="eeee80"/>
        </w:rPr>
        <w:t xml:space="preserve"> ذلك أن الأساس الذى قامت عليه الحضارة الإسلامية هو تعاليم الإسلام ،</w:t>
      </w:r>
    </w:p>
    <w:p>
      <w:pPr/>
      <w:r>
        <w:rPr>
          <w:shd w:val="clear" w:fill="eeee80"/>
        </w:rPr>
        <w:t xml:space="preserve">استفادت من هذه الحضارات بما يتناسب معها شأنها في ذلك شأن غيرها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2026-09-04T10:17:16+00:00</dcterms:created>
  <dcterms:modified xsi:type="dcterms:W3CDTF">2026-09-04T10:17:16+00:00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