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عملت الحكومه الايطاليه على اعاده احتلال ليبيا او ما يسمي لديهم باسترداد ليبيا بعد تولي الحزب الفاشستي السلطه في ايطاليا.</w:t>
      </w:r>
    </w:p>
    <w:p>
      <w:pPr/>
      <w:r>
        <w:rPr/>
        <w:t xml:space="preserve">فهاجمت ميناء قصر احمد في مصراته،</w:t>
      </w:r>
    </w:p>
    <w:p>
      <w:pPr/>
      <w:r>
        <w:rPr>
          <w:shd w:val="clear" w:fill="eeee80"/>
        </w:rPr>
        <w:t xml:space="preserve">وقامت علي اثر ذالك معارك من اشهرها (السبت الاول4فبراير والسبت الثاني 11 فبراير عام 1922م).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2026-09-01T22:17:20+00:00</dcterms:created>
  <dcterms:modified xsi:type="dcterms:W3CDTF">2026-09-01T22:17:20+00:00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