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ويعد موضوع الاستثمار من بين العديد من المواضيع الاقتصادية التي حظيت باهتمام كبير</w:t>
      </w:r>
    </w:p>
    <w:p>
      <w:pPr/>
      <w:r>
        <w:rPr/>
        <w:t xml:space="preserve">من قبل العديد من الاقتصاديين والسياسيين والمفكرين نظراً لتأثيرها الفعال وعلاقتها الوثيقة مع.</w:t>
      </w:r>
    </w:p>
    <w:p>
      <w:pPr/>
      <w:r>
        <w:rPr>
          <w:shd w:val="clear" w:fill="eeee80"/>
        </w:rPr>
        <w:t xml:space="preserve">زيادة الدخل القومي وتحقيق التنمية الاقتصادية والاجتماعية،</w:t>
      </w:r>
    </w:p>
    <w:p>
      <w:pPr/>
      <w:r>
        <w:rPr>
          <w:shd w:val="clear" w:fill="eeee80"/>
        </w:rPr>
        <w:t xml:space="preserve">وبشكل مستقل ومن خلال مضاعف الاستثمار سيؤدي إلى زيادة مضاعفة في الدخل والإنتاج</w:t>
      </w:r>
    </w:p>
    <w:p>
      <w:pPr/>
      <w:r>
        <w:rPr>
          <w:shd w:val="clear" w:fill="eeee80"/>
        </w:rPr>
        <w:t xml:space="preserve">الانتفاع وانتقال الاقتصاد من حالة إلى حالة أفضل.</w:t>
      </w:r>
    </w:p>
    <w:p>
      <w:pPr/>
      <w:r>
        <w:rPr/>
        <w:t xml:space="preserve"> الاستخدام غير الرشيد لرأس المال المتاح،</w:t>
      </w:r>
    </w:p>
    <w:p>
      <w:pPr/>
      <w:r>
        <w:rPr>
          <w:shd w:val="clear" w:fill="eeee80"/>
        </w:rPr>
        <w:t xml:space="preserve"> حيث يلاحظ أنه يتم استخدام معظم الموارد المالية المتاحة</w:t>
      </w:r>
    </w:p>
    <w:p>
      <w:pPr/>
      <w:r>
        <w:rPr/>
        <w:t xml:space="preserve">الاستثمار في بعض المجالات مثل المضاربة في العقارات والأسواق المالية،</w:t>
      </w:r>
    </w:p>
    <w:p>
      <w:pPr/>
      <w:r>
        <w:rPr>
          <w:shd w:val="clear" w:fill="eeee80"/>
        </w:rPr>
        <w:t xml:space="preserve"> أما بالنسبة للدول النامية،</w:t>
      </w:r>
    </w:p>
    <w:p>
      <w:pPr/>
      <w:r>
        <w:rPr>
          <w:shd w:val="clear" w:fill="eeee80"/>
        </w:rPr>
        <w:t xml:space="preserve"> بالإضافة إلى الشح الشديد الذي تعانيه هذه الدول من حيث رأس المال</w:t>
      </w:r>
    </w:p>
    <w:p>
      <w:pPr/>
      <w:r>
        <w:rPr/>
        <w:t xml:space="preserve">ويمثل المال العائق الرئيسي أمام عملية التنمية، لكن الملاحظ أن هذه القضية لم تفعل ذلك</w:t>
      </w:r>
    </w:p>
    <w:p>
      <w:pPr/>
      <w:r>
        <w:rPr>
          <w:shd w:val="clear" w:fill="eeee80"/>
        </w:rPr>
        <w:t xml:space="preserve">يتم إعطاء الاهتمام الكافي حيث أنه يلاحظ في معظم الدول النامية أنه على الرغم من الندرة الشديدة في الرأس</w:t>
      </w:r>
    </w:p>
    <w:p>
      <w:pPr/>
      <w:r>
        <w:rPr>
          <w:shd w:val="clear" w:fill="eeee80"/>
        </w:rPr>
        <w:t xml:space="preserve">لتحقيق برامجها التنموية والاجتماعية،</w:t>
      </w:r>
    </w:p>
    <w:p>
      <w:pPr/>
      <w:r>
        <w:rPr/>
        <w:t xml:space="preserve"> بالإضافة إلى الشح الشديد الذي تعانيه هذه الدول من حيث رأس المالويمثل المال العائق الرئيسي أمام عملية التنمية،</w:t>
      </w:r>
    </w:p>
    <w:p>
      <w:pPr/>
      <w:r>
        <w:rPr>
          <w:shd w:val="clear" w:fill="eeee80"/>
        </w:rPr>
        <w:t xml:space="preserve"> لكن الملاحظ أن هذه القضية لم تفعل ذلك</w:t>
      </w:r>
    </w:p>
    <w:p>
      <w:pPr/>
      <w:r>
        <w:rPr/>
        <w:t xml:space="preserve">يتم إعطاء الاهتمام الكافي حيث أنه يلاحظ في معظم الدول النامية أنه على الرغم من الندرة الشديدة في الرأس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2026-10-25T14:57:24+00:00</dcterms:created>
  <dcterms:modified xsi:type="dcterms:W3CDTF">2026-10-25T14:57:24+00:00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