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المسجد الحرام من أقدس الأماكن في الإسلام، ويتجه إليه المسلمون من جميع أنحاء العالم لأداء شعائرهم. يثير مشاعر عميقة من الخشوع والسكينة، ويترك أثرًا لا يُنسى في نفوس زواره. عند وصولي إلى المسجد الحرام، رأيت الكعبة المشرفة تُشرق عليها الشمس، وهي القلب النابض لهذا المكان. يحيط بالكعبة صفوف من المصلين يعبرون عن توحدهم في العبادة. أرى جموع الحجاج والمعتمرين يتوافدون بقلوب مفعمة بالإيمان.  تملأ الأجواء روائح الطيب والماء الزلال، وصوت الأذان يجذب الجميع للصلاة. يميز المسجد الحرام التنوع الثقافي بين زواره، حيث أرى وجوهًا من مختلف الجنسيات تتشارك نفس الشعور، شعور الوحدة والإخاء. في النهاية، يُعتبر المسجد الحرام مكانًا يجسد الروحانية والإيمان، ويمثل نقطة التقاء لجميع المسلمين. شعوري هنا مزيج من الفخر والسكينة، حيث أعيش لحظات من الخشوع والاتصال العميق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