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مسابقة دفع الجلة من مسابقات الميدان التي تقسم بالتحدي و المنافسة بدفع الجلة لأبعد مسافة .</w:t>
      </w:r>
    </w:p>
    <w:p>
      <w:pPr/>
      <w:r>
        <w:rPr>
          <w:shd w:val="clear" w:fill="eeee80"/>
        </w:rPr>
        <w:t xml:space="preserve"> مما يتطلب توافر عناصر اللياقة البدنية .</w:t>
      </w:r>
    </w:p>
    <w:p>
      <w:pPr/>
      <w:r>
        <w:rPr>
          <w:shd w:val="clear" w:fill="eeee80"/>
        </w:rPr>
        <w:t xml:space="preserve"> و يتميز الأداء الحركي فيها باختلافها عن بقية مسابقات الرمي,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2026-09-22T11:43:37+00:00</dcterms:created>
  <dcterms:modified xsi:type="dcterms:W3CDTF">2026-09-22T11:43:37+00:00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