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الأمم والمدن والبيئة: الدراسات الاستقصائية الدولية للمقيمين جوليان ديمون إن الدراسة الاستقصائية التي أجريت لصالح مرصد فيوليا لأنماط الحياة الحضرية فريدة من نوعها وطموحة.  تتناول استطلاعات الرأي الدولية، موضوع البيئة بشكل مباشر أو غير مباشر.  استوحى استبيان فيوليا أيضًا من الصياغة المختلفة المقترحة كجزء من هذه الدراسات.  وتتيح هذه المعلومات إلقاء نظرة عامة على تقديرات السكان وتطلعاتهم،</w:t>
      </w:r>
    </w:p>
    <w:p>
      <w:pPr/>
      <w:r>
        <w:rPr>
          <w:shd w:val="clear" w:fill="eeee80"/>
        </w:rPr>
        <w:t xml:space="preserve"> ولكن في عدد معقول جدًا من البلدان.</w:t>
      </w:r>
    </w:p>
    <w:p>
      <w:pPr/>
      <w:r>
        <w:rPr/>
        <w:t xml:space="preserve">  والأكثر ندرة هو العمل الذي يتم تنفيذه مباشرة مع سكان المدينة.  ويتم استجواب المواطنين بشكل حصري تقريبًا. يمكننا تقسيمها بين المناطق الحضرية والريفية،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2026-10-19T01:57:36+00:00</dcterms:created>
  <dcterms:modified xsi:type="dcterms:W3CDTF">2026-10-19T01:57:36+00:00</dcterms:modified>
</cp:coreProperties>
</file>

<file path=docProps/custom.xml><?xml version="1.0" encoding="utf-8"?>
<Properties xmlns="http://schemas.openxmlformats.org/officeDocument/2006/custom-properties" xmlns:vt="http://schemas.openxmlformats.org/officeDocument/2006/docPropsVTypes"/>
</file>