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تركيبية بعد أن ندرك الموضوع إدراكا عاما،  ثم ننتقل لإدراك العناصر المكونة  نعود من جديد لإدراك عام للموضوع بعد أن نكون قد وقفنا على الأجزاء المكونة  والنظرة التركيبية تختلف عن النظرة الإجمالية في أنها نظرة أكثر وضوحا وصدقا من  وفي بعض الأحيان نصدر حكما بناء على نظرة إجمالية لموضوع ما، الحكم بعد أن نقوم بالوقوف على الأجزاء المكونة للموضوع.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