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الندوة الاستراتيجية الرابعة التنفيذية لكبار القادة،  التحديات المتزايدة التي تواجه الأمن على المستويات الوطنية والإقليمية والدولية.  مع التركيز على الربط بين الإرث التاريخي لفنون الحرب في القرن التاسع عشر والتعقيدات التي فرضتها الحروب الحديثة. تستند الندوة إلى أفكار الجنرال كارل فون كلاوزفيز في كتابه "عن الحرب"،  على طبيعة الحروب في القرن الحادي والعشرين. تشمل أهداف الندوة إدراك تأثير التكنولوجيا المتقدمة على فن الحرب وفهم متطلبات الأمن الوطني في ظل التحديات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