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أقسام النفاق :</w:t>
      </w:r>
    </w:p>
    <w:p>
      <w:pPr/>
      <w:r>
        <w:rPr/>
        <w:t xml:space="preserve">يقول الإمام السالمي رحمه اللهُ في مشارقه واعلم أن النفاق عندنا نوعان، أحدهما التكذيب بالقلب مع الإيمان باللسان،</w:t>
      </w:r>
    </w:p>
    <w:p>
      <w:pPr/>
      <w:r>
        <w:rPr>
          <w:shd w:val="clear" w:fill="eeee80"/>
        </w:rPr>
        <w:t xml:space="preserve"> وهذا النوع هو الذي نزل في أهله القرآن كقوله تعالى: ﴿إِنَّ الْمُنَافِقِينَ فِي الدَّرْكِ الْأَسْفَلِ مِنَ النَّارِ ﴾ [النساء : ١٤٥] وثانيهما - ارتكاب شيء من الكبائر (١).</w:t>
      </w:r>
    </w:p>
    <w:p>
      <w:pPr/>
      <w:r>
        <w:rPr>
          <w:shd w:val="clear" w:fill="eeee80"/>
        </w:rPr>
        <w:t xml:space="preserve"> ونفاق عملي.</w:t>
      </w:r>
    </w:p>
    <w:p>
      <w:pPr/>
      <w:r>
        <w:rPr>
          <w:shd w:val="clear" w:fill="eeee80"/>
        </w:rPr>
        <w:t xml:space="preserve"> ولكنه يبطن الكفر في داخله،</w:t>
      </w:r>
    </w:p>
    <w:p>
      <w:pPr/>
      <w:r>
        <w:rPr/>
        <w:t xml:space="preserve"> وهذا النوع من النفاق ما كان موجودا في بداية الدعوة في العهد المكي،</w:t>
      </w:r>
    </w:p>
    <w:p>
      <w:pPr/>
      <w:r>
        <w:rPr>
          <w:shd w:val="clear" w:fill="eeee80"/>
        </w:rPr>
        <w:t xml:space="preserve"> ولم تكن لهم دولة يرجعون إليها ويستندون عليها،</w:t>
      </w:r>
    </w:p>
    <w:p>
      <w:pPr/>
      <w:r>
        <w:rPr>
          <w:shd w:val="clear" w:fill="eeee80"/>
        </w:rPr>
        <w:t xml:space="preserve"> فلما هاجر الرسول ﷺ إلى المدينة المنورة،</w:t>
      </w:r>
    </w:p>
    <w:p>
      <w:pPr/>
      <w:r>
        <w:rPr/>
        <w:t xml:space="preserve"> وأسس الدولة الإسلامية بدأ ظهور النفاق،</w:t>
      </w:r>
    </w:p>
    <w:p>
      <w:pPr/>
      <w:r>
        <w:rPr>
          <w:shd w:val="clear" w:fill="eeee80"/>
        </w:rPr>
        <w:t xml:space="preserve"> وأكثر ما كان ظهورا بعد غزوة بدر،</w:t>
      </w:r>
    </w:p>
    <w:p>
      <w:pPr/>
      <w:r>
        <w:rPr/>
        <w:t xml:space="preserve"> هنا استشرى النفاق، أو كيدا بالإسلام وأهله، فعندما عجزوا عن مقارعة الحجة بالحجة،</w:t>
      </w:r>
    </w:p>
    <w:p>
      <w:pPr/>
      <w:r>
        <w:rPr>
          <w:shd w:val="clear" w:fill="eeee80"/>
        </w:rPr>
        <w:t xml:space="preserve"> وفشلوا عن مواجهتهم في ساحات القتال عمدوا إلى هذه الطريقة الماكرة الخبيثة.</w:t>
      </w:r>
    </w:p>
    <w:p>
      <w:pPr/>
      <w:r>
        <w:rPr>
          <w:shd w:val="clear" w:fill="eeee80"/>
        </w:rPr>
        <w:t xml:space="preserve">ونحن لسنا بصدد الحديث عن هذا القسم من النفاق،</w:t>
      </w:r>
    </w:p>
    <w:p>
      <w:pPr/>
      <w:r>
        <w:rPr/>
        <w:t xml:space="preserve"> وإنما حديثنا عن تسمية صاحب الكبيرة منافقا،</w:t>
      </w:r>
    </w:p>
    <w:p>
      <w:pPr/>
      <w:r>
        <w:rPr>
          <w:shd w:val="clear" w:fill="eeee80"/>
        </w:rPr>
        <w:t xml:space="preserve"> والنفاق العملي: وهو عبارة عن ارتكاب شيء من الكبائر.</w:t>
      </w:r>
    </w:p>
    <w:p>
      <w:pPr/>
      <w:r>
        <w:rPr>
          <w:shd w:val="clear" w:fill="eeee80"/>
        </w:rPr>
        <w:t xml:space="preserve"> العلماء الذين نصوا على تقسيم النفاق إلى قسمين: عقدي وعملي.</w:t>
      </w:r>
    </w:p>
    <w:p>
      <w:pPr/>
      <w:r>
        <w:rPr>
          <w:shd w:val="clear" w:fill="eeee80"/>
        </w:rPr>
        <w:t xml:space="preserve">فقد نص على هذه التسمية الترمذي في بعض المواضع،</w:t>
      </w:r>
    </w:p>
    <w:p>
      <w:pPr/>
      <w:r>
        <w:rPr>
          <w:shd w:val="clear" w:fill="eeee80"/>
        </w:rPr>
        <w:t xml:space="preserve"> فعندما جاء إلى حديث: أربع من كُنَّ فيه .</w:t>
      </w:r>
    </w:p>
    <w:p>
      <w:pPr/>
      <w:r>
        <w:rPr>
          <w:shd w:val="clear" w:fill="eeee80"/>
        </w:rPr>
        <w:t xml:space="preserve"> قال معلقا: وإنما معنى هذا عند أهل العلم نفاق العمل،</w:t>
      </w:r>
    </w:p>
    <w:p>
      <w:pPr/>
      <w:r>
        <w:rPr>
          <w:shd w:val="clear" w:fill="eeee80"/>
        </w:rPr>
        <w:t xml:space="preserve"> وإنما كان نفاق التكذيب على عهد الرسول ،</w:t>
      </w:r>
    </w:p>
    <w:p>
      <w:pPr/>
      <w:r>
        <w:rPr>
          <w:shd w:val="clear" w:fill="eeee80"/>
        </w:rPr>
        <w:t xml:space="preserve"> هكذا روي عن الحسن البصري شيئا من هذا (۱) أنه قال: النفاق نفاقان؛</w:t>
      </w:r>
    </w:p>
    <w:p>
      <w:pPr/>
      <w:r>
        <w:rPr>
          <w:shd w:val="clear" w:fill="eeee80"/>
        </w:rPr>
        <w:t xml:space="preserve"> نفاق العملي ونفاق التكذيب،</w:t>
      </w:r>
    </w:p>
    <w:p>
      <w:pPr/>
      <w:r>
        <w:rPr>
          <w:shd w:val="clear" w:fill="eeee80"/>
        </w:rPr>
        <w:t xml:space="preserve"> وهذا صنيع ابن حجر في فتحه أيضا (۲) إذ يقول: فإن كان في اعتقاد فهو نفاق الكفر،</w:t>
      </w:r>
    </w:p>
    <w:p>
      <w:pPr/>
      <w:r>
        <w:rPr/>
        <w:t xml:space="preserve"> وإلا فهو نفاق العمل وكذلك ابن كثير فقد قسم النفاق كذلك إلى عقدي وعملي،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2026-08-28T22:07:23+00:00</dcterms:created>
  <dcterms:modified xsi:type="dcterms:W3CDTF">2026-08-28T22:07:23+00:00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