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اكتسبت التوسعية الأوروبية الجديدة (1881-1914) صفةالعدوانية لكونها اتخذت في معظم الحالات شكل الغزو والاحتلاللبلدان لها كياناتها السياسية ونظامها الاجتماعي والاقتصادي.</w:t>
      </w:r>
    </w:p>
    <w:p>
      <w:pPr/>
      <w:r>
        <w:rPr>
          <w:shd w:val="clear" w:fill="eeee80"/>
        </w:rPr>
        <w:t xml:space="preserve">ومنظومتها التعليمية وثقافتها الخاصة بها</w:t>
      </w:r>
    </w:p>
    <w:p>
      <w:pPr/>
      <w:r>
        <w:rPr>
          <w:shd w:val="clear" w:fill="eeee80"/>
        </w:rPr>
        <w:t xml:space="preserve">    فقد كان البعض منها قد ارتبط مع الطرف الأوروبي   المعتدي بعلاقات سياسية متكافئة على امتداد بضع مئات منالسنين (حالة الجزائر مع فرنسا) تؤكد صفة العدوانية هاته،</w:t>
      </w:r>
    </w:p>
    <w:p>
      <w:pPr/>
      <w:r>
        <w:rPr>
          <w:shd w:val="clear" w:fill="eeee80"/>
        </w:rPr>
        <w:t xml:space="preserve"> خاضت ضدها</w:t>
      </w:r>
    </w:p>
    <w:p>
      <w:pPr/>
      <w:r>
        <w:rPr>
          <w:shd w:val="clear" w:fill="eeee80"/>
        </w:rPr>
        <w:t xml:space="preserve">معارك استطاعت في النهاية حسمها لصالحها،</w:t>
      </w:r>
    </w:p>
    <w:p>
      <w:pPr/>
      <w:r>
        <w:rPr/>
        <w:t xml:space="preserve"> لتجابه بعدهامقاومات مسلحة على امتداد سنوات طويلة،</w:t>
      </w:r>
    </w:p>
    <w:p>
      <w:pPr/>
      <w:r>
        <w:rPr>
          <w:shd w:val="clear" w:fill="eeee80"/>
        </w:rPr>
        <w:t xml:space="preserve">1847 وطنية،</w:t>
      </w:r>
    </w:p>
    <w:p>
      <w:pPr/>
      <w:r>
        <w:rPr>
          <w:shd w:val="clear" w:fill="eeee80"/>
        </w:rPr>
        <w:t xml:space="preserve">العشرين</w:t>
      </w:r>
    </w:p>
    <w:p>
      <w:pPr/>
      <w:r>
        <w:rPr>
          <w:shd w:val="clear" w:fill="eeee80"/>
        </w:rPr>
        <w:t xml:space="preserve"> كان الجيش النظامي الذي كانتتؤطره البعثة العسكرية الفرنسية لم يواجه قوات الاحتلال أثناءدخولها لمدينة فاس عاصمة المملكة (1911)،</w:t>
      </w:r>
    </w:p>
    <w:p>
      <w:pPr/>
      <w:r>
        <w:rPr/>
        <w:t xml:space="preserve"> ولكنه قام بحركة.</w:t>
      </w:r>
    </w:p>
    <w:p>
      <w:pPr/>
      <w:r>
        <w:rPr>
          <w:shd w:val="clear" w:fill="eeee80"/>
        </w:rPr>
        <w:t xml:space="preserve">تمردية في العاصمة بعد أيام قليلة من إعلان قيام نظام الحمايةوهو ما أدى إلى حله وتصفية عناصره،</w:t>
      </w:r>
    </w:p>
    <w:p>
      <w:pPr/>
      <w:r>
        <w:rPr>
          <w:shd w:val="clear" w:fill="eeee80"/>
        </w:rPr>
        <w:t xml:space="preserve"> لكن هذا الإجراء لميضع حدا لمصاعب الاحتلال.</w:t>
      </w:r>
    </w:p>
    <w:p>
      <w:pPr/>
      <w:r>
        <w:rPr>
          <w:shd w:val="clear" w:fill="eeee80"/>
        </w:rPr>
        <w:t xml:space="preserve"> لقد اندلعت مقاومة شعبية فيمختلف مناطق المملكة والتي لم تخب جذوتها الأخيرة إلا معبداية عقد الثلاثينات من القرن العشرين.</w:t>
      </w:r>
    </w:p>
    <w:p>
      <w:pPr/>
      <w:r>
        <w:rPr>
          <w:shd w:val="clear" w:fill="eeee80"/>
        </w:rPr>
        <w:t xml:space="preserve"> واجه الغزو الإيطاليلليبيا مقاومة شعبية منذ الاحتلال لمدينة طرابلس حيث أجبرتهعلى تقليص تواجده في البلاد إلى أضيق حد،</w:t>
      </w:r>
    </w:p>
    <w:p>
      <w:pPr/>
      <w:r>
        <w:rPr>
          <w:shd w:val="clear" w:fill="eeee80"/>
        </w:rPr>
        <w:t xml:space="preserve"> مكتفيا بالتمركزعلى الشريط الساحلي للغرب ووسط البلاد.</w:t>
      </w:r>
    </w:p>
    <w:p>
      <w:pPr/>
      <w:r>
        <w:rPr/>
        <w:t xml:space="preserve">    .أسر شيخ المقاومين،</w:t>
      </w:r>
    </w:p>
    <w:p>
      <w:pPr/>
      <w:r>
        <w:rPr>
          <w:shd w:val="clear" w:fill="eeee80"/>
        </w:rPr>
        <w:t xml:space="preserve"> وإعدامهواجه الجيش النظامي بقيادة عرابي باشا الغزو الإنجليزي*المصر،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2026-10-26T10:46:53+00:00</dcterms:created>
  <dcterms:modified xsi:type="dcterms:W3CDTF">2026-10-26T10:46:53+00:00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